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C3951" w:rsidRPr="002920B5" w:rsidRDefault="007D6421">
      <w:pPr>
        <w:jc w:val="center"/>
        <w:rPr>
          <w:rFonts w:ascii="Georgia" w:eastAsia="Source Sans Pro" w:hAnsi="Georgia" w:cs="Source Sans Pro"/>
          <w:b/>
          <w:sz w:val="30"/>
          <w:szCs w:val="30"/>
        </w:rPr>
      </w:pPr>
      <w:r w:rsidRPr="002920B5">
        <w:rPr>
          <w:rFonts w:ascii="Georgia" w:eastAsia="Source Sans Pro" w:hAnsi="Georgia" w:cs="Source Sans Pro"/>
          <w:b/>
          <w:sz w:val="30"/>
          <w:szCs w:val="30"/>
        </w:rPr>
        <w:t>The Causes of the Industrial Revolution Debate</w:t>
      </w:r>
    </w:p>
    <w:p w14:paraId="00000002" w14:textId="77777777" w:rsidR="00EC3951" w:rsidRPr="002920B5" w:rsidRDefault="00EC3951">
      <w:pPr>
        <w:rPr>
          <w:rFonts w:ascii="Georgia" w:eastAsia="Source Sans Pro" w:hAnsi="Georgia" w:cs="Source Sans Pro"/>
          <w:b/>
        </w:rPr>
      </w:pPr>
    </w:p>
    <w:p w14:paraId="00000003" w14:textId="6E2CC68A" w:rsidR="00EC3951" w:rsidRPr="002920B5" w:rsidRDefault="007D6421">
      <w:pPr>
        <w:rPr>
          <w:rFonts w:ascii="Georgia" w:eastAsia="Source Sans Pro" w:hAnsi="Georgia" w:cs="Source Sans Pro"/>
          <w:sz w:val="24"/>
          <w:szCs w:val="24"/>
        </w:rPr>
      </w:pPr>
      <w:r w:rsidRPr="002920B5">
        <w:rPr>
          <w:rFonts w:ascii="Georgia" w:eastAsia="Source Sans Pro" w:hAnsi="Georgia" w:cs="Source Sans Pro"/>
          <w:sz w:val="24"/>
          <w:szCs w:val="24"/>
        </w:rPr>
        <w:t xml:space="preserve">So many historical developments happened at the right place and the right time to make Great Britain (and eventually America, Germany, France, and Italy) the spot where the Industrial Revolution began and took off. Today we will take a look at some of </w:t>
      </w:r>
      <w:r w:rsidR="002920B5" w:rsidRPr="002920B5">
        <w:rPr>
          <w:rFonts w:ascii="Georgia" w:eastAsia="Source Sans Pro" w:hAnsi="Georgia" w:cs="Source Sans Pro"/>
          <w:sz w:val="24"/>
          <w:szCs w:val="24"/>
        </w:rPr>
        <w:t>those and</w:t>
      </w:r>
      <w:r w:rsidRPr="002920B5">
        <w:rPr>
          <w:rFonts w:ascii="Georgia" w:eastAsia="Source Sans Pro" w:hAnsi="Georgia" w:cs="Source Sans Pro"/>
          <w:sz w:val="24"/>
          <w:szCs w:val="24"/>
        </w:rPr>
        <w:t xml:space="preserve"> discuss how and why they were a cause of an economic and industrial shift that changed the world forever.</w:t>
      </w:r>
    </w:p>
    <w:p w14:paraId="00000004" w14:textId="77777777" w:rsidR="00EC3951" w:rsidRPr="002920B5" w:rsidRDefault="00EC3951">
      <w:pPr>
        <w:rPr>
          <w:rFonts w:ascii="Georgia" w:eastAsia="Source Sans Pro" w:hAnsi="Georgia" w:cs="Source Sans Pro"/>
        </w:rPr>
      </w:pPr>
    </w:p>
    <w:p w14:paraId="00000005" w14:textId="77777777" w:rsidR="00EC3951" w:rsidRPr="002920B5" w:rsidRDefault="007D6421">
      <w:pPr>
        <w:rPr>
          <w:rFonts w:ascii="Georgia" w:eastAsia="Source Sans Pro" w:hAnsi="Georgia" w:cs="Source Sans Pro"/>
          <w:sz w:val="24"/>
          <w:szCs w:val="24"/>
        </w:rPr>
      </w:pPr>
      <w:r w:rsidRPr="002920B5">
        <w:rPr>
          <w:rFonts w:ascii="Georgia" w:eastAsia="Source Sans Pro" w:hAnsi="Georgia" w:cs="Source Sans Pro"/>
          <w:sz w:val="24"/>
          <w:szCs w:val="24"/>
        </w:rPr>
        <w:t>The historical developments that you should be aware of are:</w:t>
      </w:r>
    </w:p>
    <w:p w14:paraId="00000006" w14:textId="77777777" w:rsidR="00EC3951" w:rsidRPr="002920B5" w:rsidRDefault="007D6421">
      <w:pPr>
        <w:numPr>
          <w:ilvl w:val="2"/>
          <w:numId w:val="2"/>
        </w:numPr>
        <w:ind w:left="810"/>
        <w:rPr>
          <w:rFonts w:ascii="Georgia" w:eastAsia="Source Sans Pro" w:hAnsi="Georgia" w:cs="Source Sans Pro"/>
          <w:sz w:val="24"/>
          <w:szCs w:val="24"/>
        </w:rPr>
      </w:pPr>
      <w:r w:rsidRPr="002920B5">
        <w:rPr>
          <w:rFonts w:ascii="Georgia" w:eastAsia="Source Sans Pro" w:hAnsi="Georgia" w:cs="Source Sans Pro"/>
          <w:sz w:val="24"/>
          <w:szCs w:val="24"/>
        </w:rPr>
        <w:t xml:space="preserve">Proximity to waterways; access to rivers and canals, </w:t>
      </w:r>
    </w:p>
    <w:p w14:paraId="00000007"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Geographical distribution o</w:t>
      </w:r>
      <w:r w:rsidRPr="002920B5">
        <w:rPr>
          <w:rFonts w:ascii="Georgia" w:eastAsia="Source Sans Pro" w:hAnsi="Georgia" w:cs="Source Sans Pro"/>
          <w:sz w:val="24"/>
          <w:szCs w:val="24"/>
        </w:rPr>
        <w:t>f coal, iron, and timber</w:t>
      </w:r>
    </w:p>
    <w:p w14:paraId="00000008"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Urbanization</w:t>
      </w:r>
    </w:p>
    <w:p w14:paraId="00000009"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Improved agricultural productivity</w:t>
      </w:r>
    </w:p>
    <w:p w14:paraId="0000000A"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Legal protection of private property</w:t>
      </w:r>
    </w:p>
    <w:p w14:paraId="0000000B"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Access to foreign resources (colonialism)</w:t>
      </w:r>
    </w:p>
    <w:p w14:paraId="0000000C" w14:textId="77777777" w:rsidR="00EC3951" w:rsidRPr="002920B5" w:rsidRDefault="007D6421">
      <w:pPr>
        <w:widowControl w:val="0"/>
        <w:numPr>
          <w:ilvl w:val="2"/>
          <w:numId w:val="2"/>
        </w:numPr>
        <w:spacing w:line="240" w:lineRule="auto"/>
        <w:ind w:left="810"/>
        <w:rPr>
          <w:rFonts w:ascii="Georgia" w:eastAsia="Source Sans Pro" w:hAnsi="Georgia" w:cs="Source Sans Pro"/>
          <w:sz w:val="24"/>
          <w:szCs w:val="24"/>
        </w:rPr>
      </w:pPr>
      <w:r w:rsidRPr="002920B5">
        <w:rPr>
          <w:rFonts w:ascii="Georgia" w:eastAsia="Source Sans Pro" w:hAnsi="Georgia" w:cs="Source Sans Pro"/>
          <w:sz w:val="24"/>
          <w:szCs w:val="24"/>
        </w:rPr>
        <w:t>Accumulation of capital (extra money)</w:t>
      </w:r>
    </w:p>
    <w:p w14:paraId="0000000D" w14:textId="77777777" w:rsidR="00EC3951" w:rsidRPr="002920B5" w:rsidRDefault="00EC3951">
      <w:pPr>
        <w:widowControl w:val="0"/>
        <w:spacing w:line="240" w:lineRule="auto"/>
        <w:rPr>
          <w:rFonts w:ascii="Georgia" w:eastAsia="Source Sans Pro" w:hAnsi="Georgia" w:cs="Source Sans Pro"/>
          <w:sz w:val="24"/>
          <w:szCs w:val="24"/>
        </w:rPr>
      </w:pPr>
    </w:p>
    <w:p w14:paraId="0000000E" w14:textId="77777777" w:rsidR="00EC3951" w:rsidRPr="002920B5" w:rsidRDefault="007D6421">
      <w:pPr>
        <w:widowControl w:val="0"/>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What will we do?</w:t>
      </w:r>
    </w:p>
    <w:p w14:paraId="0000000F" w14:textId="77777777" w:rsidR="00EC3951" w:rsidRPr="002920B5" w:rsidRDefault="007D6421">
      <w:pPr>
        <w:widowControl w:val="0"/>
        <w:numPr>
          <w:ilvl w:val="0"/>
          <w:numId w:val="1"/>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You will be randomly given one of these to defen</w:t>
      </w:r>
      <w:r w:rsidRPr="002920B5">
        <w:rPr>
          <w:rFonts w:ascii="Georgia" w:eastAsia="Source Sans Pro" w:hAnsi="Georgia" w:cs="Source Sans Pro"/>
          <w:sz w:val="24"/>
          <w:szCs w:val="24"/>
        </w:rPr>
        <w:t xml:space="preserve">d as the MOST IMPORTANT reason for the development of the Industrial Revolution. Even if you don’t agree with the development you received, you need to pretend and market it as if it’s truly the most important reason behind industrialization. </w:t>
      </w:r>
    </w:p>
    <w:p w14:paraId="00000010" w14:textId="77777777" w:rsidR="00EC3951" w:rsidRPr="002920B5" w:rsidRDefault="00EC3951">
      <w:pPr>
        <w:widowControl w:val="0"/>
        <w:spacing w:line="240" w:lineRule="auto"/>
        <w:ind w:left="720"/>
        <w:rPr>
          <w:rFonts w:ascii="Georgia" w:eastAsia="Source Sans Pro" w:hAnsi="Georgia" w:cs="Source Sans Pro"/>
          <w:sz w:val="24"/>
          <w:szCs w:val="24"/>
        </w:rPr>
      </w:pPr>
    </w:p>
    <w:p w14:paraId="00000011" w14:textId="0E450F38" w:rsidR="00EC3951" w:rsidRPr="002920B5" w:rsidRDefault="007D6421">
      <w:pPr>
        <w:widowControl w:val="0"/>
        <w:numPr>
          <w:ilvl w:val="0"/>
          <w:numId w:val="1"/>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You will ge</w:t>
      </w:r>
      <w:r w:rsidRPr="002920B5">
        <w:rPr>
          <w:rFonts w:ascii="Georgia" w:eastAsia="Source Sans Pro" w:hAnsi="Georgia" w:cs="Source Sans Pro"/>
          <w:sz w:val="24"/>
          <w:szCs w:val="24"/>
        </w:rPr>
        <w:t xml:space="preserve">t into your group with your peers who have the same historical </w:t>
      </w:r>
      <w:r w:rsidR="002920B5" w:rsidRPr="002920B5">
        <w:rPr>
          <w:rFonts w:ascii="Georgia" w:eastAsia="Source Sans Pro" w:hAnsi="Georgia" w:cs="Source Sans Pro"/>
          <w:sz w:val="24"/>
          <w:szCs w:val="24"/>
        </w:rPr>
        <w:t>development and</w:t>
      </w:r>
      <w:r w:rsidRPr="002920B5">
        <w:rPr>
          <w:rFonts w:ascii="Georgia" w:eastAsia="Source Sans Pro" w:hAnsi="Georgia" w:cs="Source Sans Pro"/>
          <w:sz w:val="24"/>
          <w:szCs w:val="24"/>
        </w:rPr>
        <w:t xml:space="preserve"> come up with an opening statement defending your historical development. If you need to use resources to look up more information about your development, do so, but make it qui</w:t>
      </w:r>
      <w:r w:rsidRPr="002920B5">
        <w:rPr>
          <w:rFonts w:ascii="Georgia" w:eastAsia="Source Sans Pro" w:hAnsi="Georgia" w:cs="Source Sans Pro"/>
          <w:sz w:val="24"/>
          <w:szCs w:val="24"/>
        </w:rPr>
        <w:t xml:space="preserve">ck! You will also need to think of ways to </w:t>
      </w:r>
      <w:r w:rsidRPr="002920B5">
        <w:rPr>
          <w:rFonts w:ascii="Georgia" w:eastAsia="Source Sans Pro" w:hAnsi="Georgia" w:cs="Source Sans Pro"/>
          <w:i/>
          <w:sz w:val="24"/>
          <w:szCs w:val="24"/>
        </w:rPr>
        <w:t>nicely</w:t>
      </w:r>
      <w:r w:rsidRPr="002920B5">
        <w:rPr>
          <w:rFonts w:ascii="Georgia" w:eastAsia="Source Sans Pro" w:hAnsi="Georgia" w:cs="Source Sans Pro"/>
          <w:sz w:val="24"/>
          <w:szCs w:val="24"/>
        </w:rPr>
        <w:t xml:space="preserve"> criticize the other groups. Be aware that all of these are important to the development of Industry, but you are trying to market your development as the most impactful. </w:t>
      </w:r>
      <w:r w:rsidR="002920B5" w:rsidRPr="002920B5">
        <w:rPr>
          <w:rFonts w:ascii="Georgia" w:eastAsia="Source Sans Pro" w:hAnsi="Georgia" w:cs="Source Sans Pro"/>
          <w:sz w:val="24"/>
          <w:szCs w:val="24"/>
        </w:rPr>
        <w:t>So,</w:t>
      </w:r>
      <w:r w:rsidRPr="002920B5">
        <w:rPr>
          <w:rFonts w:ascii="Georgia" w:eastAsia="Source Sans Pro" w:hAnsi="Georgia" w:cs="Source Sans Pro"/>
          <w:sz w:val="24"/>
          <w:szCs w:val="24"/>
        </w:rPr>
        <w:t xml:space="preserve"> they will do the same!</w:t>
      </w:r>
    </w:p>
    <w:p w14:paraId="00000012" w14:textId="77777777" w:rsidR="00EC3951" w:rsidRPr="002920B5" w:rsidRDefault="00EC3951">
      <w:pPr>
        <w:widowControl w:val="0"/>
        <w:spacing w:line="240" w:lineRule="auto"/>
        <w:ind w:left="720"/>
        <w:rPr>
          <w:rFonts w:ascii="Georgia" w:eastAsia="Source Sans Pro" w:hAnsi="Georgia" w:cs="Source Sans Pro"/>
          <w:sz w:val="24"/>
          <w:szCs w:val="24"/>
        </w:rPr>
      </w:pPr>
    </w:p>
    <w:p w14:paraId="00000013" w14:textId="77777777" w:rsidR="00EC3951" w:rsidRPr="002920B5" w:rsidRDefault="007D6421">
      <w:pPr>
        <w:widowControl w:val="0"/>
        <w:numPr>
          <w:ilvl w:val="0"/>
          <w:numId w:val="1"/>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Every gro</w:t>
      </w:r>
      <w:r w:rsidRPr="002920B5">
        <w:rPr>
          <w:rFonts w:ascii="Georgia" w:eastAsia="Source Sans Pro" w:hAnsi="Georgia" w:cs="Source Sans Pro"/>
          <w:sz w:val="24"/>
          <w:szCs w:val="24"/>
        </w:rPr>
        <w:t>up chooses a group member to give their opening statement (it is wise to choose someone who doesn’t often like to talk on the spot to do this, since you all need to participate)! Each group gives their opening statement.</w:t>
      </w:r>
    </w:p>
    <w:p w14:paraId="00000014" w14:textId="77777777" w:rsidR="00EC3951" w:rsidRPr="002920B5" w:rsidRDefault="00EC3951">
      <w:pPr>
        <w:widowControl w:val="0"/>
        <w:spacing w:line="240" w:lineRule="auto"/>
        <w:ind w:left="720"/>
        <w:rPr>
          <w:rFonts w:ascii="Georgia" w:eastAsia="Source Sans Pro" w:hAnsi="Georgia" w:cs="Source Sans Pro"/>
          <w:sz w:val="24"/>
          <w:szCs w:val="24"/>
        </w:rPr>
      </w:pPr>
    </w:p>
    <w:p w14:paraId="00000015" w14:textId="588900C3" w:rsidR="00EC3951" w:rsidRPr="002920B5" w:rsidRDefault="007D6421">
      <w:pPr>
        <w:widowControl w:val="0"/>
        <w:numPr>
          <w:ilvl w:val="0"/>
          <w:numId w:val="1"/>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We debate! The teacher reserves th</w:t>
      </w:r>
      <w:r w:rsidRPr="002920B5">
        <w:rPr>
          <w:rFonts w:ascii="Georgia" w:eastAsia="Source Sans Pro" w:hAnsi="Georgia" w:cs="Source Sans Pro"/>
          <w:sz w:val="24"/>
          <w:szCs w:val="24"/>
        </w:rPr>
        <w:t xml:space="preserve">e right to referee, call on people to keep the discussion moving, and make sure that everyone gets a chance to speak. Be aware of your own tendencies in discussions. Are you an </w:t>
      </w:r>
      <w:r w:rsidR="002920B5" w:rsidRPr="002920B5">
        <w:rPr>
          <w:rFonts w:ascii="Georgia" w:eastAsia="Source Sans Pro" w:hAnsi="Georgia" w:cs="Source Sans Pro"/>
          <w:sz w:val="24"/>
          <w:szCs w:val="24"/>
        </w:rPr>
        <w:t>over talker</w:t>
      </w:r>
      <w:r w:rsidRPr="002920B5">
        <w:rPr>
          <w:rFonts w:ascii="Georgia" w:eastAsia="Source Sans Pro" w:hAnsi="Georgia" w:cs="Source Sans Pro"/>
          <w:sz w:val="24"/>
          <w:szCs w:val="24"/>
        </w:rPr>
        <w:t>? Do you never have the guts to speak up, even if you have a great po</w:t>
      </w:r>
      <w:r w:rsidRPr="002920B5">
        <w:rPr>
          <w:rFonts w:ascii="Georgia" w:eastAsia="Source Sans Pro" w:hAnsi="Georgia" w:cs="Source Sans Pro"/>
          <w:sz w:val="24"/>
          <w:szCs w:val="24"/>
        </w:rPr>
        <w:t>int? Challenge yourself today to either step up to the plate if you’re a bit shy in discussions, or back off a bit and let others engage if you’re a discussion dominator. Let’s get everyone involved in the discussion!</w:t>
      </w:r>
    </w:p>
    <w:p w14:paraId="00000016" w14:textId="77777777" w:rsidR="00EC3951" w:rsidRPr="002920B5" w:rsidRDefault="00EC3951">
      <w:pPr>
        <w:widowControl w:val="0"/>
        <w:spacing w:line="240" w:lineRule="auto"/>
        <w:ind w:left="720"/>
        <w:rPr>
          <w:rFonts w:ascii="Georgia" w:eastAsia="Source Sans Pro" w:hAnsi="Georgia" w:cs="Source Sans Pro"/>
          <w:sz w:val="24"/>
          <w:szCs w:val="24"/>
        </w:rPr>
      </w:pPr>
    </w:p>
    <w:p w14:paraId="00000017" w14:textId="77777777" w:rsidR="00EC3951" w:rsidRPr="002920B5" w:rsidRDefault="007D6421">
      <w:pPr>
        <w:widowControl w:val="0"/>
        <w:numPr>
          <w:ilvl w:val="0"/>
          <w:numId w:val="1"/>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 xml:space="preserve">Finally, we will stop the debate and </w:t>
      </w:r>
      <w:r w:rsidRPr="002920B5">
        <w:rPr>
          <w:rFonts w:ascii="Georgia" w:eastAsia="Source Sans Pro" w:hAnsi="Georgia" w:cs="Source Sans Pro"/>
          <w:sz w:val="24"/>
          <w:szCs w:val="24"/>
        </w:rPr>
        <w:t xml:space="preserve">discuss what we learned today! You’ll complete your exit slip as you leave. It’s styled as an SAQ, so you’ll get a few minutes to complete it: </w:t>
      </w:r>
    </w:p>
    <w:p w14:paraId="00000018" w14:textId="77777777" w:rsidR="00EC3951" w:rsidRPr="002920B5" w:rsidRDefault="00EC3951">
      <w:pPr>
        <w:widowControl w:val="0"/>
        <w:spacing w:line="240" w:lineRule="auto"/>
        <w:ind w:left="720"/>
        <w:rPr>
          <w:rFonts w:ascii="Georgia" w:eastAsia="Source Sans Pro" w:hAnsi="Georgia" w:cs="Source Sans Pro"/>
          <w:sz w:val="24"/>
          <w:szCs w:val="24"/>
        </w:rPr>
      </w:pPr>
    </w:p>
    <w:p w14:paraId="00000019" w14:textId="77777777" w:rsidR="00EC3951" w:rsidRPr="002920B5" w:rsidRDefault="007D6421">
      <w:pPr>
        <w:widowControl w:val="0"/>
        <w:numPr>
          <w:ilvl w:val="0"/>
          <w:numId w:val="3"/>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Explain ONE significant factor responsible for the Industrial Revolution.</w:t>
      </w:r>
    </w:p>
    <w:p w14:paraId="0000001A" w14:textId="77777777" w:rsidR="00EC3951" w:rsidRPr="002920B5" w:rsidRDefault="007D6421">
      <w:pPr>
        <w:widowControl w:val="0"/>
        <w:numPr>
          <w:ilvl w:val="0"/>
          <w:numId w:val="3"/>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Explain ANOTHER significant factor responsible for the Industrial Revolution.</w:t>
      </w:r>
    </w:p>
    <w:p w14:paraId="0000001B" w14:textId="77777777" w:rsidR="00EC3951" w:rsidRPr="002920B5" w:rsidRDefault="007D6421">
      <w:pPr>
        <w:widowControl w:val="0"/>
        <w:numPr>
          <w:ilvl w:val="0"/>
          <w:numId w:val="3"/>
        </w:numPr>
        <w:spacing w:line="240" w:lineRule="auto"/>
        <w:rPr>
          <w:rFonts w:ascii="Georgia" w:eastAsia="Source Sans Pro" w:hAnsi="Georgia" w:cs="Source Sans Pro"/>
          <w:sz w:val="24"/>
          <w:szCs w:val="24"/>
        </w:rPr>
      </w:pPr>
      <w:r w:rsidRPr="002920B5">
        <w:rPr>
          <w:rFonts w:ascii="Georgia" w:eastAsia="Source Sans Pro" w:hAnsi="Georgia" w:cs="Source Sans Pro"/>
          <w:sz w:val="24"/>
          <w:szCs w:val="24"/>
        </w:rPr>
        <w:t xml:space="preserve">Identify ONE effect of the Industrial Revolution. </w:t>
      </w:r>
    </w:p>
    <w:p w14:paraId="0000001C" w14:textId="77777777" w:rsidR="00EC3951" w:rsidRPr="002920B5" w:rsidRDefault="007D6421">
      <w:pPr>
        <w:widowControl w:val="0"/>
        <w:spacing w:line="240" w:lineRule="auto"/>
        <w:ind w:left="1440"/>
        <w:rPr>
          <w:rFonts w:ascii="Georgia" w:eastAsia="Source Sans Pro" w:hAnsi="Georgia" w:cs="Source Sans Pro"/>
          <w:sz w:val="24"/>
          <w:szCs w:val="24"/>
        </w:rPr>
      </w:pPr>
      <w:r w:rsidRPr="002920B5">
        <w:rPr>
          <w:rFonts w:ascii="Georgia" w:eastAsia="Source Sans Pro" w:hAnsi="Georgia" w:cs="Source Sans Pro"/>
          <w:sz w:val="24"/>
          <w:szCs w:val="24"/>
        </w:rPr>
        <w:t>(</w:t>
      </w:r>
      <w:r w:rsidRPr="002920B5">
        <w:rPr>
          <w:rFonts w:ascii="Georgia" w:eastAsia="Source Sans Pro" w:hAnsi="Georgia" w:cs="Source Sans Pro"/>
          <w:i/>
          <w:sz w:val="24"/>
          <w:szCs w:val="24"/>
        </w:rPr>
        <w:t xml:space="preserve">No, we didn’t do this today, but I’d like to see if </w:t>
      </w:r>
      <w:r w:rsidRPr="002920B5">
        <w:rPr>
          <w:rFonts w:ascii="Georgia" w:eastAsia="Source Sans Pro" w:hAnsi="Georgia" w:cs="Source Sans Pro"/>
          <w:i/>
          <w:sz w:val="24"/>
          <w:szCs w:val="24"/>
        </w:rPr>
        <w:t>you have some prior knowledge!</w:t>
      </w:r>
      <w:r w:rsidRPr="002920B5">
        <w:rPr>
          <w:rFonts w:ascii="Georgia" w:eastAsia="Source Sans Pro" w:hAnsi="Georgia" w:cs="Source Sans Pro"/>
          <w:sz w:val="24"/>
          <w:szCs w:val="24"/>
        </w:rPr>
        <w:t>)</w:t>
      </w:r>
    </w:p>
    <w:sectPr w:rsidR="00EC3951" w:rsidRPr="002920B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5193A" w14:textId="77777777" w:rsidR="007D6421" w:rsidRDefault="007D6421" w:rsidP="002920B5">
      <w:pPr>
        <w:spacing w:line="240" w:lineRule="auto"/>
      </w:pPr>
      <w:r>
        <w:separator/>
      </w:r>
    </w:p>
  </w:endnote>
  <w:endnote w:type="continuationSeparator" w:id="0">
    <w:p w14:paraId="367CDE9D" w14:textId="77777777" w:rsidR="007D6421" w:rsidRDefault="007D6421" w:rsidP="00292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830E7" w14:textId="77777777" w:rsidR="002920B5" w:rsidRDefault="00292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6362" w14:textId="77777777" w:rsidR="002920B5" w:rsidRDefault="002920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144B" w14:textId="77777777" w:rsidR="002920B5" w:rsidRDefault="0029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9C4D" w14:textId="77777777" w:rsidR="007D6421" w:rsidRDefault="007D6421" w:rsidP="002920B5">
      <w:pPr>
        <w:spacing w:line="240" w:lineRule="auto"/>
      </w:pPr>
      <w:r>
        <w:separator/>
      </w:r>
    </w:p>
  </w:footnote>
  <w:footnote w:type="continuationSeparator" w:id="0">
    <w:p w14:paraId="31E43B5C" w14:textId="77777777" w:rsidR="007D6421" w:rsidRDefault="007D6421" w:rsidP="002920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68D5" w14:textId="77777777" w:rsidR="002920B5" w:rsidRDefault="00292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4F9FD" w14:textId="77777777" w:rsidR="002920B5" w:rsidRDefault="00292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B4B6" w14:textId="77777777" w:rsidR="002920B5" w:rsidRDefault="00292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911CF"/>
    <w:multiLevelType w:val="multilevel"/>
    <w:tmpl w:val="B72EF56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26D32175"/>
    <w:multiLevelType w:val="multilevel"/>
    <w:tmpl w:val="861A1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AE3A28"/>
    <w:multiLevelType w:val="multilevel"/>
    <w:tmpl w:val="C1F427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951"/>
    <w:rsid w:val="002920B5"/>
    <w:rsid w:val="007D6421"/>
    <w:rsid w:val="00EC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3E8D4C-F4AD-CF46-9DA6-151FF424E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920B5"/>
    <w:pPr>
      <w:tabs>
        <w:tab w:val="center" w:pos="4680"/>
        <w:tab w:val="right" w:pos="9360"/>
      </w:tabs>
      <w:spacing w:line="240" w:lineRule="auto"/>
    </w:pPr>
  </w:style>
  <w:style w:type="character" w:customStyle="1" w:styleId="HeaderChar">
    <w:name w:val="Header Char"/>
    <w:basedOn w:val="DefaultParagraphFont"/>
    <w:link w:val="Header"/>
    <w:uiPriority w:val="99"/>
    <w:rsid w:val="002920B5"/>
  </w:style>
  <w:style w:type="paragraph" w:styleId="Footer">
    <w:name w:val="footer"/>
    <w:basedOn w:val="Normal"/>
    <w:link w:val="FooterChar"/>
    <w:uiPriority w:val="99"/>
    <w:unhideWhenUsed/>
    <w:rsid w:val="002920B5"/>
    <w:pPr>
      <w:tabs>
        <w:tab w:val="center" w:pos="4680"/>
        <w:tab w:val="right" w:pos="9360"/>
      </w:tabs>
      <w:spacing w:line="240" w:lineRule="auto"/>
    </w:pPr>
  </w:style>
  <w:style w:type="character" w:customStyle="1" w:styleId="FooterChar">
    <w:name w:val="Footer Char"/>
    <w:basedOn w:val="DefaultParagraphFont"/>
    <w:link w:val="Footer"/>
    <w:uiPriority w:val="99"/>
    <w:rsid w:val="00292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415</Words>
  <Characters>2370</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 Holmes (Stone Mtn High)</cp:lastModifiedBy>
  <cp:revision>2</cp:revision>
  <dcterms:created xsi:type="dcterms:W3CDTF">2021-03-19T08:57:00Z</dcterms:created>
  <dcterms:modified xsi:type="dcterms:W3CDTF">2021-03-19T09:00:00Z</dcterms:modified>
</cp:coreProperties>
</file>