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6"/>
          <w:szCs w:val="36"/>
        </w:rPr>
      </w:pPr>
      <w:r w:rsidDel="00000000" w:rsidR="00000000" w:rsidRPr="00000000">
        <w:rPr>
          <w:b w:val="1"/>
          <w:sz w:val="36"/>
          <w:szCs w:val="36"/>
          <w:rtl w:val="0"/>
        </w:rPr>
        <w:t xml:space="preserve">Industrial Revolution Document Set</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Evaluate the effects of the Industrial Revolution on European society during the period 1750 – 1900 CE.</w:t>
      </w:r>
    </w:p>
    <w:p w:rsidR="00000000" w:rsidDel="00000000" w:rsidP="00000000" w:rsidRDefault="00000000" w:rsidRPr="00000000" w14:paraId="00000004">
      <w:pPr>
        <w:rPr>
          <w:sz w:val="24"/>
          <w:szCs w:val="24"/>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05">
            <w:pPr>
              <w:jc w:val="center"/>
              <w:rPr/>
            </w:pPr>
            <w:r w:rsidDel="00000000" w:rsidR="00000000" w:rsidRPr="00000000">
              <w:rPr>
                <w:b w:val="1"/>
                <w:rtl w:val="0"/>
              </w:rPr>
              <w:t xml:space="preserve">Document 1</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Source: </w:t>
            </w:r>
            <w:r w:rsidDel="00000000" w:rsidR="00000000" w:rsidRPr="00000000">
              <w:rPr>
                <w:rtl w:val="0"/>
              </w:rPr>
              <w:t xml:space="preserve">Excerpt from “An Extract from an account of Mr. Dale’s Cotton Mills” by Thomas Bernhard, in </w:t>
            </w:r>
            <w:r w:rsidDel="00000000" w:rsidR="00000000" w:rsidRPr="00000000">
              <w:rPr>
                <w:i w:val="1"/>
                <w:rtl w:val="0"/>
              </w:rPr>
              <w:t xml:space="preserve">A Report of the Society for Bettering the Condition and Increasing the Comforts of the Poor Volume II</w:t>
            </w:r>
            <w:r w:rsidDel="00000000" w:rsidR="00000000" w:rsidRPr="00000000">
              <w:rPr>
                <w:rtl w:val="0"/>
              </w:rPr>
              <w:t xml:space="preserve">, 1798. London, England.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village… contains about 1500 inhabitants, of whom all are capable of the work are employed in and about the mills. Of these there are 500 children who are entirely fed, clothed, and educated by Mr. Dale. The others live with their parents in the village and have a weekly allowance for their work. The healthy appearance of these children has frequently attracted the attention of the traveler. [Special] regulations, adopted by Mr. Dale for the preservation of the health and morals of those under his protection, have made this striking difference between his manufactory and many other similar undertakings in this kingdom… Out of the nearly 3000 children employed in the mills from 1785 to 1797, only </w:t>
            </w:r>
            <w:r w:rsidDel="00000000" w:rsidR="00000000" w:rsidRPr="00000000">
              <w:rPr>
                <w:i w:val="1"/>
                <w:rtl w:val="0"/>
              </w:rPr>
              <w:t xml:space="preserve">fourteen</w:t>
            </w:r>
            <w:r w:rsidDel="00000000" w:rsidR="00000000" w:rsidRPr="00000000">
              <w:rPr>
                <w:rtl w:val="0"/>
              </w:rPr>
              <w:t xml:space="preserve"> have died; and </w:t>
            </w:r>
            <w:r w:rsidDel="00000000" w:rsidR="00000000" w:rsidRPr="00000000">
              <w:rPr>
                <w:i w:val="1"/>
                <w:rtl w:val="0"/>
              </w:rPr>
              <w:t xml:space="preserve">not one has been the object of judicial punishment</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tc>
      </w:tr>
    </w:tbl>
    <w:p w:rsidR="00000000" w:rsidDel="00000000" w:rsidP="00000000" w:rsidRDefault="00000000" w:rsidRPr="00000000" w14:paraId="0000000B">
      <w:pPr>
        <w:spacing w:after="0" w:line="240" w:lineRule="auto"/>
        <w:rPr>
          <w:b w:val="1"/>
        </w:rPr>
      </w:pPr>
      <w:r w:rsidDel="00000000" w:rsidR="00000000" w:rsidRPr="00000000">
        <w:rPr>
          <w:rtl w:val="0"/>
        </w:rPr>
      </w:r>
    </w:p>
    <w:p w:rsidR="00000000" w:rsidDel="00000000" w:rsidP="00000000" w:rsidRDefault="00000000" w:rsidRPr="00000000" w14:paraId="0000000C">
      <w:pPr>
        <w:spacing w:after="0" w:line="240" w:lineRule="auto"/>
        <w:rPr>
          <w:b w:val="1"/>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0D">
            <w:pPr>
              <w:jc w:val="center"/>
              <w:rPr/>
            </w:pPr>
            <w:r w:rsidDel="00000000" w:rsidR="00000000" w:rsidRPr="00000000">
              <w:rPr>
                <w:b w:val="1"/>
                <w:rtl w:val="0"/>
              </w:rPr>
              <w:t xml:space="preserve">Document 2</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b w:val="1"/>
                <w:rtl w:val="0"/>
              </w:rPr>
              <w:t xml:space="preserve">Source: </w:t>
            </w:r>
            <w:r w:rsidDel="00000000" w:rsidR="00000000" w:rsidRPr="00000000">
              <w:rPr>
                <w:rtl w:val="0"/>
              </w:rPr>
              <w:t xml:space="preserve">Excerpt from Charles Knight’s </w:t>
            </w:r>
            <w:r w:rsidDel="00000000" w:rsidR="00000000" w:rsidRPr="00000000">
              <w:rPr>
                <w:i w:val="1"/>
                <w:rtl w:val="0"/>
              </w:rPr>
              <w:t xml:space="preserve">The Working Man’s Companion </w:t>
            </w:r>
            <w:r w:rsidDel="00000000" w:rsidR="00000000" w:rsidRPr="00000000">
              <w:rPr>
                <w:rtl w:val="0"/>
              </w:rPr>
              <w:t xml:space="preserve">subtitled </w:t>
            </w:r>
            <w:r w:rsidDel="00000000" w:rsidR="00000000" w:rsidRPr="00000000">
              <w:rPr>
                <w:i w:val="1"/>
                <w:rtl w:val="0"/>
              </w:rPr>
              <w:t xml:space="preserve">The Results of Machinery,</w:t>
            </w:r>
          </w:p>
          <w:p w:rsidR="00000000" w:rsidDel="00000000" w:rsidP="00000000" w:rsidRDefault="00000000" w:rsidRPr="00000000" w14:paraId="00000010">
            <w:pPr>
              <w:rPr/>
            </w:pPr>
            <w:r w:rsidDel="00000000" w:rsidR="00000000" w:rsidRPr="00000000">
              <w:rPr>
                <w:i w:val="1"/>
                <w:rtl w:val="0"/>
              </w:rPr>
              <w:t xml:space="preserve">Namely Cheap Production and Increased Employment </w:t>
            </w:r>
            <w:r w:rsidDel="00000000" w:rsidR="00000000" w:rsidRPr="00000000">
              <w:rPr>
                <w:rtl w:val="0"/>
              </w:rPr>
              <w:t xml:space="preserve">published in 1831. The book was intended to instruct workers about the benefits of industrialization after failed political riots in Bristol, England.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You are surrounded… with an infinite number of comforts and conveniences which had no existence two or three centuries ago and those comforts are not used by a few, but are within reach of almost all men. Every day is adding something to your comforts. Your houses are better built, your clothes are cheaper, you have an infinite number of domestic utensils. You can travel cheaply from place to place and not only travel at less expense, but travel ten times quicker than almost two hundred years ago.</w:t>
            </w:r>
          </w:p>
          <w:p w:rsidR="00000000" w:rsidDel="00000000" w:rsidP="00000000" w:rsidRDefault="00000000" w:rsidRPr="00000000" w14:paraId="00000013">
            <w:pPr>
              <w:rPr>
                <w:b w:val="1"/>
              </w:rPr>
            </w:pPr>
            <w:r w:rsidDel="00000000" w:rsidR="00000000" w:rsidRPr="00000000">
              <w:rPr>
                <w:rtl w:val="0"/>
              </w:rPr>
            </w:r>
          </w:p>
        </w:tc>
      </w:tr>
    </w:tbl>
    <w:p w:rsidR="00000000" w:rsidDel="00000000" w:rsidP="00000000" w:rsidRDefault="00000000" w:rsidRPr="00000000" w14:paraId="00000014">
      <w:pPr>
        <w:spacing w:after="0" w:line="240" w:lineRule="auto"/>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0" w:line="240" w:lineRule="auto"/>
        <w:rPr>
          <w:b w:val="1"/>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7">
            <w:pPr>
              <w:jc w:val="center"/>
              <w:rPr>
                <w:b w:val="1"/>
              </w:rPr>
            </w:pPr>
            <w:r w:rsidDel="00000000" w:rsidR="00000000" w:rsidRPr="00000000">
              <w:rPr>
                <w:b w:val="1"/>
                <w:rtl w:val="0"/>
              </w:rPr>
              <w:t xml:space="preserve">Document 3</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Source: </w:t>
            </w:r>
            <w:r w:rsidDel="00000000" w:rsidR="00000000" w:rsidRPr="00000000">
              <w:rPr>
                <w:rtl w:val="0"/>
              </w:rPr>
              <w:t xml:space="preserve">Excerpt from Joseph Hebergam’s interview with the Sadler Commission in 1832. Hebergam was a British industrial textile mill worker. The Sadler Committee was investigating the working conditions in British factories, including child labor.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Sadler: </w:t>
              <w:tab/>
              <w:tab/>
              <w:t xml:space="preserve">What is the nature of your illness?</w:t>
            </w:r>
          </w:p>
          <w:p w:rsidR="00000000" w:rsidDel="00000000" w:rsidP="00000000" w:rsidRDefault="00000000" w:rsidRPr="00000000" w14:paraId="0000001C">
            <w:pPr>
              <w:ind w:left="1440" w:hanging="1440"/>
              <w:rPr/>
            </w:pPr>
            <w:r w:rsidDel="00000000" w:rsidR="00000000" w:rsidRPr="00000000">
              <w:rPr>
                <w:rtl w:val="0"/>
              </w:rPr>
              <w:t xml:space="preserve">Hebergam: </w:t>
              <w:tab/>
              <w:t xml:space="preserve">I have damaged lungs. My leg muscles do not function properly and will not support the weight of my bones.</w:t>
            </w:r>
          </w:p>
          <w:p w:rsidR="00000000" w:rsidDel="00000000" w:rsidP="00000000" w:rsidRDefault="00000000" w:rsidRPr="00000000" w14:paraId="0000001D">
            <w:pPr>
              <w:rPr/>
            </w:pPr>
            <w:r w:rsidDel="00000000" w:rsidR="00000000" w:rsidRPr="00000000">
              <w:rPr>
                <w:rtl w:val="0"/>
              </w:rPr>
              <w:t xml:space="preserve">Sadler: </w:t>
              <w:tab/>
              <w:tab/>
              <w:t xml:space="preserve">A doctor has told you that you will die within a year, is that correct?</w:t>
            </w:r>
          </w:p>
          <w:p w:rsidR="00000000" w:rsidDel="00000000" w:rsidP="00000000" w:rsidRDefault="00000000" w:rsidRPr="00000000" w14:paraId="0000001E">
            <w:pPr>
              <w:rPr/>
            </w:pPr>
            <w:r w:rsidDel="00000000" w:rsidR="00000000" w:rsidRPr="00000000">
              <w:rPr>
                <w:rtl w:val="0"/>
              </w:rPr>
              <w:t xml:space="preserve">Hebergam: </w:t>
              <w:tab/>
              <w:t xml:space="preserve">I have been told so.</w:t>
            </w:r>
          </w:p>
          <w:p w:rsidR="00000000" w:rsidDel="00000000" w:rsidP="00000000" w:rsidRDefault="00000000" w:rsidRPr="00000000" w14:paraId="0000001F">
            <w:pPr>
              <w:rPr/>
            </w:pPr>
            <w:r w:rsidDel="00000000" w:rsidR="00000000" w:rsidRPr="00000000">
              <w:rPr>
                <w:rtl w:val="0"/>
              </w:rPr>
              <w:t xml:space="preserve">Sadler: </w:t>
              <w:tab/>
              <w:tab/>
              <w:t xml:space="preserve">Did he tell you the causes of your illness?</w:t>
            </w:r>
          </w:p>
          <w:p w:rsidR="00000000" w:rsidDel="00000000" w:rsidP="00000000" w:rsidRDefault="00000000" w:rsidRPr="00000000" w14:paraId="00000020">
            <w:pPr>
              <w:rPr/>
            </w:pPr>
            <w:r w:rsidDel="00000000" w:rsidR="00000000" w:rsidRPr="00000000">
              <w:rPr>
                <w:rtl w:val="0"/>
              </w:rPr>
              <w:t xml:space="preserve">Hebergam: </w:t>
              <w:tab/>
              <w:t xml:space="preserve">He told me it was caused by the dust in the factories and from overwork and insufficient diet …</w:t>
            </w:r>
          </w:p>
          <w:p w:rsidR="00000000" w:rsidDel="00000000" w:rsidP="00000000" w:rsidRDefault="00000000" w:rsidRPr="00000000" w14:paraId="00000021">
            <w:pPr>
              <w:rPr/>
            </w:pPr>
            <w:r w:rsidDel="00000000" w:rsidR="00000000" w:rsidRPr="00000000">
              <w:rPr>
                <w:rtl w:val="0"/>
              </w:rPr>
              <w:t xml:space="preserve">Sadler: </w:t>
              <w:tab/>
              <w:tab/>
              <w:t xml:space="preserve">To what was his [your brother’s] death attributed?</w:t>
            </w:r>
          </w:p>
          <w:p w:rsidR="00000000" w:rsidDel="00000000" w:rsidP="00000000" w:rsidRDefault="00000000" w:rsidRPr="00000000" w14:paraId="00000022">
            <w:pPr>
              <w:rPr/>
            </w:pPr>
            <w:r w:rsidDel="00000000" w:rsidR="00000000" w:rsidRPr="00000000">
              <w:rPr>
                <w:rtl w:val="0"/>
              </w:rPr>
              <w:t xml:space="preserve">Hebergam: </w:t>
              <w:tab/>
              <w:t xml:space="preserve">He was cut by a machine and died of infection.</w:t>
            </w:r>
          </w:p>
          <w:p w:rsidR="00000000" w:rsidDel="00000000" w:rsidP="00000000" w:rsidRDefault="00000000" w:rsidRPr="00000000" w14:paraId="00000023">
            <w:pPr>
              <w:ind w:left="1440" w:hanging="1440"/>
              <w:rPr/>
            </w:pPr>
            <w:r w:rsidDel="00000000" w:rsidR="00000000" w:rsidRPr="00000000">
              <w:rPr>
                <w:rtl w:val="0"/>
              </w:rPr>
              <w:t xml:space="preserve">Sadler: </w:t>
              <w:tab/>
              <w:t xml:space="preserve">Do you know of any other children who died at the R__________ Mill? [the name of the mill was withheld from the printed testimony]</w:t>
            </w:r>
          </w:p>
          <w:p w:rsidR="00000000" w:rsidDel="00000000" w:rsidP="00000000" w:rsidRDefault="00000000" w:rsidRPr="00000000" w14:paraId="00000024">
            <w:pPr>
              <w:ind w:left="1440" w:hanging="1440"/>
              <w:rPr/>
            </w:pPr>
            <w:r w:rsidDel="00000000" w:rsidR="00000000" w:rsidRPr="00000000">
              <w:rPr>
                <w:rtl w:val="0"/>
              </w:rPr>
              <w:t xml:space="preserve">Hebergam: </w:t>
              <w:tab/>
              <w:t xml:space="preserve">There was about a dozen who died during the two and a half years I was there. At the L___________ Mill where I worked last, a boy was caught in a machine and both his thigh bones broke and from his knee to his hip the flesh was ripped up the same as if it had been cut by a knife. His hands were bruised, his eyes were nearly torn out and his arms were broken. His sister, who ran to pull him off had both her arms broke and her head bruised. The boy died. I do not know if the girl is dead, but she was not expected to live.</w:t>
            </w:r>
          </w:p>
          <w:p w:rsidR="00000000" w:rsidDel="00000000" w:rsidP="00000000" w:rsidRDefault="00000000" w:rsidRPr="00000000" w14:paraId="00000025">
            <w:pPr>
              <w:rPr/>
            </w:pPr>
            <w:r w:rsidDel="00000000" w:rsidR="00000000" w:rsidRPr="00000000">
              <w:rPr>
                <w:rtl w:val="0"/>
              </w:rPr>
              <w:t xml:space="preserve">Sadler: </w:t>
              <w:tab/>
              <w:tab/>
              <w:t xml:space="preserve">Did the accident occur because a shaft was not covered?</w:t>
            </w:r>
          </w:p>
          <w:p w:rsidR="00000000" w:rsidDel="00000000" w:rsidP="00000000" w:rsidRDefault="00000000" w:rsidRPr="00000000" w14:paraId="00000026">
            <w:pPr>
              <w:jc w:val="both"/>
              <w:rPr/>
            </w:pPr>
            <w:r w:rsidDel="00000000" w:rsidR="00000000" w:rsidRPr="00000000">
              <w:rPr>
                <w:rtl w:val="0"/>
              </w:rPr>
              <w:t xml:space="preserve">Hebergam: </w:t>
              <w:tab/>
              <w:t xml:space="preserve">Yes.</w:t>
            </w:r>
          </w:p>
          <w:p w:rsidR="00000000" w:rsidDel="00000000" w:rsidP="00000000" w:rsidRDefault="00000000" w:rsidRPr="00000000" w14:paraId="00000027">
            <w:pPr>
              <w:rPr>
                <w:b w:val="1"/>
              </w:rPr>
            </w:pPr>
            <w:r w:rsidDel="00000000" w:rsidR="00000000" w:rsidRPr="00000000">
              <w:rPr>
                <w:rtl w:val="0"/>
              </w:rPr>
            </w:r>
          </w:p>
        </w:tc>
      </w:tr>
    </w:tbl>
    <w:p w:rsidR="00000000" w:rsidDel="00000000" w:rsidP="00000000" w:rsidRDefault="00000000" w:rsidRPr="00000000" w14:paraId="00000028">
      <w:pPr>
        <w:spacing w:after="0" w:line="240" w:lineRule="auto"/>
        <w:rPr>
          <w:b w:val="1"/>
        </w:rPr>
      </w:pPr>
      <w:r w:rsidDel="00000000" w:rsidR="00000000" w:rsidRPr="00000000">
        <w:rPr>
          <w:rtl w:val="0"/>
        </w:rPr>
      </w:r>
    </w:p>
    <w:p w:rsidR="00000000" w:rsidDel="00000000" w:rsidP="00000000" w:rsidRDefault="00000000" w:rsidRPr="00000000" w14:paraId="00000029">
      <w:pPr>
        <w:spacing w:after="0" w:line="240" w:lineRule="auto"/>
        <w:rPr>
          <w:b w:val="1"/>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2A">
            <w:pPr>
              <w:jc w:val="center"/>
              <w:rPr>
                <w:b w:val="1"/>
              </w:rPr>
            </w:pPr>
            <w:r w:rsidDel="00000000" w:rsidR="00000000" w:rsidRPr="00000000">
              <w:rPr>
                <w:b w:val="1"/>
                <w:rtl w:val="0"/>
              </w:rPr>
              <w:t xml:space="preserve">Document 4</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b w:val="1"/>
                <w:rtl w:val="0"/>
              </w:rPr>
              <w:t xml:space="preserve">Source:</w:t>
            </w:r>
            <w:r w:rsidDel="00000000" w:rsidR="00000000" w:rsidRPr="00000000">
              <w:rPr>
                <w:rtl w:val="0"/>
              </w:rPr>
              <w:t xml:space="preserve"> An excerpt from </w:t>
            </w:r>
            <w:r w:rsidDel="00000000" w:rsidR="00000000" w:rsidRPr="00000000">
              <w:rPr>
                <w:i w:val="1"/>
                <w:rtl w:val="0"/>
              </w:rPr>
              <w:t xml:space="preserve">The Philosophy of Manufactures </w:t>
            </w:r>
            <w:r w:rsidDel="00000000" w:rsidR="00000000" w:rsidRPr="00000000">
              <w:rPr>
                <w:rtl w:val="0"/>
              </w:rPr>
              <w:t xml:space="preserve">published in 1835, by Andrew Ure, a Scottish physician, scholar, and chemist.</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 have visited many factories, both in Manchester and in surrounding districts, and I never saw a single instance of corporal chastisement [beating] inflicted on a child. They seemed to be always cheerful and alert, taking pleasure in the light play of their muscles … as to exhaustion, they showed no trace of it on emerging from the mill in the evening; for they began to skip about … it is moreover my firm conviction that children would thrive better when employed in our modern factories, than if left home in apartments too often ill-aired, damp and cold.</w:t>
            </w:r>
          </w:p>
          <w:p w:rsidR="00000000" w:rsidDel="00000000" w:rsidP="00000000" w:rsidRDefault="00000000" w:rsidRPr="00000000" w14:paraId="0000002F">
            <w:pPr>
              <w:rPr>
                <w:b w:val="1"/>
              </w:rPr>
            </w:pPr>
            <w:r w:rsidDel="00000000" w:rsidR="00000000" w:rsidRPr="00000000">
              <w:rPr>
                <w:rtl w:val="0"/>
              </w:rPr>
            </w:r>
          </w:p>
        </w:tc>
      </w:tr>
    </w:tbl>
    <w:p w:rsidR="00000000" w:rsidDel="00000000" w:rsidP="00000000" w:rsidRDefault="00000000" w:rsidRPr="00000000" w14:paraId="00000030">
      <w:pPr>
        <w:spacing w:after="0" w:line="240" w:lineRule="auto"/>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240" w:lineRule="auto"/>
        <w:rPr>
          <w:b w:val="1"/>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33">
            <w:pPr>
              <w:jc w:val="center"/>
              <w:rPr>
                <w:b w:val="1"/>
              </w:rPr>
            </w:pPr>
            <w:r w:rsidDel="00000000" w:rsidR="00000000" w:rsidRPr="00000000">
              <w:rPr>
                <w:b w:val="1"/>
                <w:rtl w:val="0"/>
              </w:rPr>
              <w:t xml:space="preserve">Document 5</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Source: </w:t>
            </w:r>
            <w:r w:rsidDel="00000000" w:rsidR="00000000" w:rsidRPr="00000000">
              <w:rPr>
                <w:rtl w:val="0"/>
              </w:rPr>
              <w:t xml:space="preserve">A speech made by Lord Ashley to Parliament in June of 1842 following the testimonies of the commission. Ashley was the head of a commission investigating the conditions of workers, including women and children in the coal mines. The commissioners visited mines, interviewed workers, and published the accounts, then presented it to parliament. The Coal Mines Act of 1842 was passed in August.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Sir, the next subject to which I shall request your attention is the nature of the employement in these localities. Now, it appears that the practice prevails to a lamentable extent of making young persons and children of a tender age draw loads by means of the girdle and chain. … The child, it appears, has a girdle bound round its waist, to which is attached a chain, which passes under the legs, and is attached to the cart. The child is obliged to pass on all fours, and the chain passes under what, therefore, in that posture, might be called the hind legs ; and thus they have to pass through avenues not so good as a common sewer, quite as wet, and oftentimes more contracted. This kind of labour they have to continue during several hours, hours in a temperature described as perfectly intolerable. By the testimony of the people themselves it appears that the labour is exceedingly severe ; that the girdle blisters their sides and causes great pain. ’ Sir ’, says an old miner, ’I can only say what the mothers say, it is barbarity- absolute barbarity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Robert North says, ’I went into the pit at 7 years of age. When I drew by the girdle and chain, the skin was broken and the blood ran down. . . . If we said anything, They would beat us. I have seen many draw at 6. They must do it or be beat. They cannot straighten their backs during the day. I have sometimes pulled till my hips have hurt me so that I have not known what to do with myself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In the West Riding, it appears, girls are almost universally employed as trappers and hurriers, in common with boys. The girls are of all ages from 7 to 21. They commonly worked quite naked down to the waist, and are dressed- as far as they are dressed at all- in a loose pair of trousers. These are seldom whole on either sex. In many of the collieries, whom these girls serve, work perfectly naked…</w:t>
            </w:r>
          </w:p>
          <w:p w:rsidR="00000000" w:rsidDel="00000000" w:rsidP="00000000" w:rsidRDefault="00000000" w:rsidRPr="00000000" w14:paraId="0000003C">
            <w:pPr>
              <w:rPr/>
            </w:pPr>
            <w:r w:rsidDel="00000000" w:rsidR="00000000" w:rsidRPr="00000000">
              <w:rPr>
                <w:rtl w:val="0"/>
              </w:rPr>
            </w:r>
          </w:p>
        </w:tc>
      </w:tr>
    </w:tbl>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3F">
            <w:pPr>
              <w:jc w:val="center"/>
              <w:rPr/>
            </w:pPr>
            <w:r w:rsidDel="00000000" w:rsidR="00000000" w:rsidRPr="00000000">
              <w:rPr>
                <w:b w:val="1"/>
                <w:rtl w:val="0"/>
              </w:rPr>
              <w:t xml:space="preserve">Document 6</w:t>
            </w: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Source:</w:t>
            </w:r>
            <w:r w:rsidDel="00000000" w:rsidR="00000000" w:rsidRPr="00000000">
              <w:rPr>
                <w:rtl w:val="0"/>
              </w:rPr>
              <w:t xml:space="preserve"> </w:t>
            </w:r>
            <w:r w:rsidDel="00000000" w:rsidR="00000000" w:rsidRPr="00000000">
              <w:rPr>
                <w:i w:val="1"/>
                <w:rtl w:val="0"/>
              </w:rPr>
              <w:t xml:space="preserve">The Conditions of the Working Class in England </w:t>
            </w:r>
            <w:r w:rsidDel="00000000" w:rsidR="00000000" w:rsidRPr="00000000">
              <w:rPr>
                <w:rtl w:val="0"/>
              </w:rPr>
              <w:t xml:space="preserve">by German socialist Friedrich Engels, published in 1844.</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Every great town has one or more slum areas where workers struggle through life as best they can out of sight of the more fortunate classes of society. The slums … are generally an unplanned wilderness of one – or two – storied houses. Wherever possible these have cellars which are also used as dwellings. The streets are usually unpaved, full of holes, filthy and strewn with refuse. Since they have neither gutters nor drains, the refuse accumulates in stagnant, stinking puddles. The view of Manchester is quite typical. The main river is narrow, coal-black and full of stinking filth and rubbish which deposits on the bank … one walks along a very rough path on the river bank to reach a chaotic group of little one-storey, one room cabins … in front of the doors, filth and garbage abound …</w:t>
            </w:r>
          </w:p>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r>
    </w:p>
    <w:tbl>
      <w:tblPr>
        <w:tblStyle w:val="Table7"/>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8">
            <w:pPr>
              <w:jc w:val="center"/>
              <w:rPr/>
            </w:pPr>
            <w:r w:rsidDel="00000000" w:rsidR="00000000" w:rsidRPr="00000000">
              <w:rPr>
                <w:b w:val="1"/>
                <w:rtl w:val="0"/>
              </w:rPr>
              <w:t xml:space="preserve">Document 7</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Source:</w:t>
            </w:r>
            <w:r w:rsidDel="00000000" w:rsidR="00000000" w:rsidRPr="00000000">
              <w:rPr>
                <w:rtl w:val="0"/>
              </w:rPr>
              <w:t xml:space="preserve"> The 1750 map: W.H. Thompson, </w:t>
            </w:r>
            <w:r w:rsidDel="00000000" w:rsidR="00000000" w:rsidRPr="00000000">
              <w:rPr>
                <w:i w:val="1"/>
                <w:rtl w:val="0"/>
              </w:rPr>
              <w:t xml:space="preserve">History of Manchester to 1852,</w:t>
            </w:r>
            <w:r w:rsidDel="00000000" w:rsidR="00000000" w:rsidRPr="00000000">
              <w:rPr>
                <w:rtl w:val="0"/>
              </w:rPr>
              <w:t xml:space="preserve"> 1850's. The 1850 map: Adapted from Ashley Baynton-Williams, </w:t>
            </w:r>
            <w:r w:rsidDel="00000000" w:rsidR="00000000" w:rsidRPr="00000000">
              <w:rPr>
                <w:i w:val="1"/>
                <w:rtl w:val="0"/>
              </w:rPr>
              <w:t xml:space="preserve">Town and City Maps of the British Isles, 1800-1855,</w:t>
            </w:r>
            <w:r w:rsidDel="00000000" w:rsidR="00000000" w:rsidRPr="00000000">
              <w:rPr>
                <w:rtl w:val="0"/>
              </w:rPr>
              <w:t xml:space="preserve"> late 1850's.</w:t>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drawing>
                <wp:inline distB="0" distT="0" distL="0" distR="0">
                  <wp:extent cx="3984769" cy="5168452"/>
                  <wp:effectExtent b="0" l="0" r="0" t="0"/>
                  <wp:docPr descr="http://thecaveonline.com/APEH/manchesterdoc1.gif" id="2" name="image3.gif"/>
                  <a:graphic>
                    <a:graphicData uri="http://schemas.openxmlformats.org/drawingml/2006/picture">
                      <pic:pic>
                        <pic:nvPicPr>
                          <pic:cNvPr descr="http://thecaveonline.com/APEH/manchesterdoc1.gif" id="0" name="image3.gif"/>
                          <pic:cNvPicPr preferRelativeResize="0"/>
                        </pic:nvPicPr>
                        <pic:blipFill>
                          <a:blip r:embed="rId6"/>
                          <a:srcRect b="0" l="0" r="0" t="0"/>
                          <a:stretch>
                            <a:fillRect/>
                          </a:stretch>
                        </pic:blipFill>
                        <pic:spPr>
                          <a:xfrm>
                            <a:off x="0" y="0"/>
                            <a:ext cx="3984769" cy="516845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r>
    </w:p>
    <w:tbl>
      <w:tblPr>
        <w:tblStyle w:val="Table8"/>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50">
            <w:pPr>
              <w:jc w:val="center"/>
              <w:rPr/>
            </w:pPr>
            <w:r w:rsidDel="00000000" w:rsidR="00000000" w:rsidRPr="00000000">
              <w:rPr>
                <w:b w:val="1"/>
                <w:rtl w:val="0"/>
              </w:rPr>
              <w:t xml:space="preserve">Document 8</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Source: </w:t>
            </w:r>
            <w:r w:rsidDel="00000000" w:rsidR="00000000" w:rsidRPr="00000000">
              <w:rPr>
                <w:rtl w:val="0"/>
              </w:rPr>
              <w:t xml:space="preserve">View of the production hall at Richard Hartman’s Factory in Saxony (Germany), 1868.  Hartmann was one of the most successful entrepreneurs and largest employers in the Kingdom of Saxony.</w:t>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drawing>
                <wp:inline distB="0" distT="0" distL="0" distR="0">
                  <wp:extent cx="5132154" cy="3335900"/>
                  <wp:effectExtent b="0" l="0" r="0" t="0"/>
                  <wp:docPr descr="File:Hartmann Maschinenhalle 1868 (01).jpg" id="4" name="image4.jpg"/>
                  <a:graphic>
                    <a:graphicData uri="http://schemas.openxmlformats.org/drawingml/2006/picture">
                      <pic:pic>
                        <pic:nvPicPr>
                          <pic:cNvPr descr="File:Hartmann Maschinenhalle 1868 (01).jpg" id="0" name="image4.jpg"/>
                          <pic:cNvPicPr preferRelativeResize="0"/>
                        </pic:nvPicPr>
                        <pic:blipFill>
                          <a:blip r:embed="rId7"/>
                          <a:srcRect b="0" l="0" r="0" t="0"/>
                          <a:stretch>
                            <a:fillRect/>
                          </a:stretch>
                        </pic:blipFill>
                        <pic:spPr>
                          <a:xfrm>
                            <a:off x="0" y="0"/>
                            <a:ext cx="5132154" cy="33359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tbl>
      <w:tblPr>
        <w:tblStyle w:val="Table9"/>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59">
            <w:pPr>
              <w:jc w:val="center"/>
              <w:rPr>
                <w:b w:val="1"/>
              </w:rPr>
            </w:pPr>
            <w:r w:rsidDel="00000000" w:rsidR="00000000" w:rsidRPr="00000000">
              <w:rPr>
                <w:b w:val="1"/>
                <w:rtl w:val="0"/>
              </w:rPr>
              <w:t xml:space="preserve">Document 9</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Source: </w:t>
            </w:r>
            <w:r w:rsidDel="00000000" w:rsidR="00000000" w:rsidRPr="00000000">
              <w:rPr>
                <w:rtl w:val="0"/>
              </w:rPr>
              <w:t xml:space="preserve">Two photographs of “pit brow women,” taken ca. 1865 by W. Clayton in Tredgar, South Whales, England. Tredgar took a series of photographs of the women who worked in Coal and Iron industries in Tredgar. Pit Brow Women worked on the surface at mines after being banned from working below the surface by the law of 1842.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drawing>
                <wp:inline distB="0" distT="0" distL="0" distR="0">
                  <wp:extent cx="1991950" cy="3403816"/>
                  <wp:effectExtent b="0" l="0" r="0" t="0"/>
                  <wp:docPr descr="File:Pit brow women.jpg" id="3" name="image1.jpg"/>
                  <a:graphic>
                    <a:graphicData uri="http://schemas.openxmlformats.org/drawingml/2006/picture">
                      <pic:pic>
                        <pic:nvPicPr>
                          <pic:cNvPr descr="File:Pit brow women.jpg" id="0" name="image1.jpg"/>
                          <pic:cNvPicPr preferRelativeResize="0"/>
                        </pic:nvPicPr>
                        <pic:blipFill>
                          <a:blip r:embed="rId8"/>
                          <a:srcRect b="0" l="0" r="0" t="0"/>
                          <a:stretch>
                            <a:fillRect/>
                          </a:stretch>
                        </pic:blipFill>
                        <pic:spPr>
                          <a:xfrm>
                            <a:off x="0" y="0"/>
                            <a:ext cx="1991950" cy="3403816"/>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218047" cy="3403837"/>
                  <wp:effectExtent b="0" l="0" r="0" t="0"/>
                  <wp:docPr descr="The pictures taken circa 1865 were by W. Clayton of Tredegar, South Wales. Tredegar was an early centre of the Industrial Revolution in Wales where it had both a coal mine and an iron works" id="5" name="image2.jpg"/>
                  <a:graphic>
                    <a:graphicData uri="http://schemas.openxmlformats.org/drawingml/2006/picture">
                      <pic:pic>
                        <pic:nvPicPr>
                          <pic:cNvPr descr="The pictures taken circa 1865 were by W. Clayton of Tredegar, South Wales. Tredegar was an early centre of the Industrial Revolution in Wales where it had both a coal mine and an iron works" id="0" name="image2.jpg"/>
                          <pic:cNvPicPr preferRelativeResize="0"/>
                        </pic:nvPicPr>
                        <pic:blipFill>
                          <a:blip r:embed="rId9"/>
                          <a:srcRect b="0" l="0" r="0" t="0"/>
                          <a:stretch>
                            <a:fillRect/>
                          </a:stretch>
                        </pic:blipFill>
                        <pic:spPr>
                          <a:xfrm>
                            <a:off x="0" y="0"/>
                            <a:ext cx="2218047" cy="340383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Document 10</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Source: </w:t>
            </w:r>
            <w:r w:rsidDel="00000000" w:rsidR="00000000" w:rsidRPr="00000000">
              <w:rPr>
                <w:rtl w:val="0"/>
              </w:rPr>
              <w:t xml:space="preserve">Table representing the Spread of Railways in Europe.  Modern History Sourcebook, 1997.</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5457825" cy="2971800"/>
                  <wp:effectExtent b="0" l="0" r="0" t="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457825" cy="2971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5">
      <w:pPr>
        <w:spacing w:after="0" w:line="240" w:lineRule="auto"/>
        <w:rPr/>
      </w:pPr>
      <w:r w:rsidDel="00000000" w:rsidR="00000000" w:rsidRPr="00000000">
        <w:rPr>
          <w:rtl w:val="0"/>
        </w:rPr>
      </w:r>
    </w:p>
    <w:tbl>
      <w:tblPr>
        <w:tblStyle w:val="Table11"/>
        <w:tblW w:w="10890.0" w:type="dxa"/>
        <w:jc w:val="left"/>
        <w:tblInd w:w="210.0" w:type="dxa"/>
        <w:tblBorders>
          <w:bottom w:color="111111" w:space="0" w:sz="6" w:val="single"/>
        </w:tblBorders>
        <w:tblLayout w:type="fixed"/>
        <w:tblLook w:val="0400"/>
      </w:tblPr>
      <w:tblGrid>
        <w:gridCol w:w="1440"/>
        <w:gridCol w:w="1935"/>
        <w:gridCol w:w="2250"/>
        <w:gridCol w:w="1170"/>
        <w:gridCol w:w="1125"/>
        <w:gridCol w:w="1305"/>
        <w:gridCol w:w="1665"/>
        <w:tblGridChange w:id="0">
          <w:tblGrid>
            <w:gridCol w:w="1440"/>
            <w:gridCol w:w="1935"/>
            <w:gridCol w:w="2250"/>
            <w:gridCol w:w="1170"/>
            <w:gridCol w:w="1125"/>
            <w:gridCol w:w="1305"/>
            <w:gridCol w:w="1665"/>
          </w:tblGrid>
        </w:tblGridChange>
      </w:tblGrid>
      <w:tr>
        <w:tc>
          <w:tcPr>
            <w:gridSpan w:val="7"/>
            <w:tcBorders>
              <w:top w:color="000000" w:space="0" w:sz="4" w:val="single"/>
              <w:left w:color="000000" w:space="0" w:sz="4" w:val="single"/>
              <w:bottom w:color="000000" w:space="0" w:sz="4" w:val="single"/>
              <w:right w:color="000000" w:space="0" w:sz="4" w:val="single"/>
            </w:tcBorders>
            <w:shd w:fill="ffffff" w:val="clear"/>
            <w:tcMar>
              <w:top w:w="150.0" w:type="dxa"/>
              <w:left w:w="270.0" w:type="dxa"/>
              <w:bottom w:w="150.0" w:type="dxa"/>
              <w:right w:w="270.0" w:type="dxa"/>
            </w:tcMar>
            <w:vAlign w:val="center"/>
          </w:tcPr>
          <w:p w:rsidR="00000000" w:rsidDel="00000000" w:rsidP="00000000" w:rsidRDefault="00000000" w:rsidRPr="00000000" w14:paraId="00000066">
            <w:pPr>
              <w:spacing w:after="0" w:line="240" w:lineRule="auto"/>
              <w:jc w:val="center"/>
              <w:rPr>
                <w:b w:val="1"/>
              </w:rPr>
            </w:pPr>
            <w:r w:rsidDel="00000000" w:rsidR="00000000" w:rsidRPr="00000000">
              <w:rPr>
                <w:b w:val="1"/>
                <w:rtl w:val="0"/>
              </w:rPr>
              <w:t xml:space="preserve">Document 11</w:t>
            </w:r>
          </w:p>
          <w:p w:rsidR="00000000" w:rsidDel="00000000" w:rsidP="00000000" w:rsidRDefault="00000000" w:rsidRPr="00000000" w14:paraId="00000067">
            <w:pPr>
              <w:spacing w:after="0" w:line="240" w:lineRule="auto"/>
              <w:rPr>
                <w:b w:val="1"/>
              </w:rPr>
            </w:pPr>
            <w:r w:rsidDel="00000000" w:rsidR="00000000" w:rsidRPr="00000000">
              <w:rPr>
                <w:rtl w:val="0"/>
              </w:rPr>
            </w:r>
          </w:p>
          <w:p w:rsidR="00000000" w:rsidDel="00000000" w:rsidP="00000000" w:rsidRDefault="00000000" w:rsidRPr="00000000" w14:paraId="00000068">
            <w:pPr>
              <w:spacing w:after="0" w:line="240" w:lineRule="auto"/>
              <w:rPr/>
            </w:pPr>
            <w:bookmarkStart w:colFirst="0" w:colLast="0" w:name="_gjdgxs" w:id="0"/>
            <w:bookmarkEnd w:id="0"/>
            <w:r w:rsidDel="00000000" w:rsidR="00000000" w:rsidRPr="00000000">
              <w:rPr>
                <w:b w:val="1"/>
                <w:rtl w:val="0"/>
              </w:rPr>
              <w:t xml:space="preserve">Source: </w:t>
            </w:r>
            <w:r w:rsidDel="00000000" w:rsidR="00000000" w:rsidRPr="00000000">
              <w:rPr>
                <w:rtl w:val="0"/>
              </w:rPr>
              <w:t xml:space="preserve">“</w:t>
            </w:r>
            <w:hyperlink r:id="rId11">
              <w:r w:rsidDel="00000000" w:rsidR="00000000" w:rsidRPr="00000000">
                <w:rPr>
                  <w:color w:val="0000ff"/>
                  <w:u w:val="single"/>
                  <w:rtl w:val="0"/>
                </w:rPr>
                <w:t xml:space="preserve">All Mining Disasters</w:t>
              </w:r>
            </w:hyperlink>
            <w:r w:rsidDel="00000000" w:rsidR="00000000" w:rsidRPr="00000000">
              <w:rPr>
                <w:rtl w:val="0"/>
              </w:rPr>
              <w:t xml:space="preserve">” – specifically showing those from 1839 – 1870 in the United States. Produced by the National Institute for Occupational Safety and Health (NIOSH), subsidiary of the Center for Disease Control and Prevention in the United States, ca. 2010. </w:t>
            </w:r>
          </w:p>
          <w:p w:rsidR="00000000" w:rsidDel="00000000" w:rsidP="00000000" w:rsidRDefault="00000000" w:rsidRPr="00000000" w14:paraId="00000069">
            <w:pPr>
              <w:spacing w:after="0" w:line="240" w:lineRule="auto"/>
              <w:jc w:val="center"/>
              <w:rPr>
                <w:b w:val="1"/>
                <w:color w:val="4975b5"/>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150.0" w:type="dxa"/>
              <w:left w:w="270.0" w:type="dxa"/>
              <w:bottom w:w="150.0" w:type="dxa"/>
              <w:right w:w="270.0" w:type="dxa"/>
            </w:tcMar>
            <w:vAlign w:val="center"/>
          </w:tcPr>
          <w:p w:rsidR="00000000" w:rsidDel="00000000" w:rsidP="00000000" w:rsidRDefault="00000000" w:rsidRPr="00000000" w14:paraId="00000070">
            <w:pPr>
              <w:spacing w:after="0" w:line="240" w:lineRule="auto"/>
              <w:jc w:val="center"/>
              <w:rPr>
                <w:b w:val="1"/>
                <w:color w:val="4975b5"/>
              </w:rPr>
            </w:pPr>
            <w:r w:rsidDel="00000000" w:rsidR="00000000" w:rsidRPr="00000000">
              <w:rPr>
                <w:b w:val="1"/>
                <w:color w:val="4975b5"/>
                <w:rtl w:val="0"/>
              </w:rPr>
              <w:t xml:space="preserve">Date</w:t>
            </w:r>
          </w:p>
        </w:tc>
        <w:tc>
          <w:tcPr>
            <w:tcBorders>
              <w:top w:color="000000" w:space="0" w:sz="4" w:val="single"/>
              <w:left w:color="000000" w:space="0" w:sz="4" w:val="single"/>
              <w:bottom w:color="000000" w:space="0" w:sz="4" w:val="single"/>
              <w:right w:color="000000" w:space="0" w:sz="4" w:val="single"/>
            </w:tcBorders>
            <w:shd w:fill="ffffff" w:val="clear"/>
            <w:tcMar>
              <w:top w:w="150.0" w:type="dxa"/>
              <w:left w:w="270.0" w:type="dxa"/>
              <w:bottom w:w="150.0" w:type="dxa"/>
              <w:right w:w="270.0" w:type="dxa"/>
            </w:tcMar>
            <w:vAlign w:val="center"/>
          </w:tcPr>
          <w:p w:rsidR="00000000" w:rsidDel="00000000" w:rsidP="00000000" w:rsidRDefault="00000000" w:rsidRPr="00000000" w14:paraId="00000071">
            <w:pPr>
              <w:spacing w:after="0" w:line="240" w:lineRule="auto"/>
              <w:jc w:val="center"/>
              <w:rPr>
                <w:b w:val="1"/>
                <w:color w:val="4975b5"/>
              </w:rPr>
            </w:pPr>
            <w:r w:rsidDel="00000000" w:rsidR="00000000" w:rsidRPr="00000000">
              <w:rPr>
                <w:b w:val="1"/>
                <w:color w:val="4975b5"/>
                <w:rtl w:val="0"/>
              </w:rPr>
              <w:t xml:space="preserve">Mine Name</w:t>
            </w:r>
          </w:p>
        </w:tc>
        <w:tc>
          <w:tcPr>
            <w:tcBorders>
              <w:top w:color="000000" w:space="0" w:sz="4" w:val="single"/>
              <w:left w:color="000000" w:space="0" w:sz="4" w:val="single"/>
              <w:bottom w:color="000000" w:space="0" w:sz="4" w:val="single"/>
              <w:right w:color="000000" w:space="0" w:sz="4" w:val="single"/>
            </w:tcBorders>
            <w:shd w:fill="ffffff" w:val="clear"/>
            <w:tcMar>
              <w:top w:w="150.0" w:type="dxa"/>
              <w:left w:w="270.0" w:type="dxa"/>
              <w:bottom w:w="150.0" w:type="dxa"/>
              <w:right w:w="270.0" w:type="dxa"/>
            </w:tcMar>
            <w:vAlign w:val="center"/>
          </w:tcPr>
          <w:p w:rsidR="00000000" w:rsidDel="00000000" w:rsidP="00000000" w:rsidRDefault="00000000" w:rsidRPr="00000000" w14:paraId="00000072">
            <w:pPr>
              <w:spacing w:after="0" w:line="240" w:lineRule="auto"/>
              <w:jc w:val="center"/>
              <w:rPr>
                <w:b w:val="1"/>
                <w:color w:val="4975b5"/>
              </w:rPr>
            </w:pPr>
            <w:r w:rsidDel="00000000" w:rsidR="00000000" w:rsidRPr="00000000">
              <w:rPr>
                <w:b w:val="1"/>
                <w:color w:val="4975b5"/>
                <w:rtl w:val="0"/>
              </w:rPr>
              <w:t xml:space="preserve">City</w:t>
            </w:r>
          </w:p>
        </w:tc>
        <w:tc>
          <w:tcPr>
            <w:tcBorders>
              <w:top w:color="000000" w:space="0" w:sz="4" w:val="single"/>
              <w:left w:color="000000" w:space="0" w:sz="4" w:val="single"/>
              <w:bottom w:color="000000" w:space="0" w:sz="4" w:val="single"/>
              <w:right w:color="000000" w:space="0" w:sz="4" w:val="single"/>
            </w:tcBorders>
            <w:shd w:fill="ffffff" w:val="clear"/>
            <w:tcMar>
              <w:top w:w="150.0" w:type="dxa"/>
              <w:left w:w="270.0" w:type="dxa"/>
              <w:bottom w:w="150.0" w:type="dxa"/>
              <w:right w:w="270.0" w:type="dxa"/>
            </w:tcMar>
            <w:vAlign w:val="center"/>
          </w:tcPr>
          <w:p w:rsidR="00000000" w:rsidDel="00000000" w:rsidP="00000000" w:rsidRDefault="00000000" w:rsidRPr="00000000" w14:paraId="00000073">
            <w:pPr>
              <w:spacing w:after="0" w:line="240" w:lineRule="auto"/>
              <w:jc w:val="center"/>
              <w:rPr>
                <w:b w:val="1"/>
                <w:color w:val="4975b5"/>
              </w:rPr>
            </w:pPr>
            <w:r w:rsidDel="00000000" w:rsidR="00000000" w:rsidRPr="00000000">
              <w:rPr>
                <w:b w:val="1"/>
                <w:color w:val="4975b5"/>
                <w:rtl w:val="0"/>
              </w:rPr>
              <w:t xml:space="preserve">State</w:t>
            </w:r>
          </w:p>
        </w:tc>
        <w:tc>
          <w:tcPr>
            <w:tcBorders>
              <w:top w:color="000000" w:space="0" w:sz="4" w:val="single"/>
              <w:left w:color="000000" w:space="0" w:sz="4" w:val="single"/>
              <w:bottom w:color="000000" w:space="0" w:sz="4" w:val="single"/>
              <w:right w:color="000000" w:space="0" w:sz="4" w:val="single"/>
            </w:tcBorders>
            <w:shd w:fill="ffffff" w:val="clear"/>
            <w:tcMar>
              <w:top w:w="150.0" w:type="dxa"/>
              <w:left w:w="270.0" w:type="dxa"/>
              <w:bottom w:w="150.0" w:type="dxa"/>
              <w:right w:w="270.0" w:type="dxa"/>
            </w:tcMar>
            <w:vAlign w:val="center"/>
          </w:tcPr>
          <w:p w:rsidR="00000000" w:rsidDel="00000000" w:rsidP="00000000" w:rsidRDefault="00000000" w:rsidRPr="00000000" w14:paraId="00000074">
            <w:pPr>
              <w:spacing w:after="0" w:line="240" w:lineRule="auto"/>
              <w:jc w:val="center"/>
              <w:rPr>
                <w:b w:val="1"/>
                <w:color w:val="4975b5"/>
              </w:rPr>
            </w:pPr>
            <w:r w:rsidDel="00000000" w:rsidR="00000000" w:rsidRPr="00000000">
              <w:rPr>
                <w:b w:val="1"/>
                <w:color w:val="4975b5"/>
                <w:rtl w:val="0"/>
              </w:rPr>
              <w:t xml:space="preserve">Killed</w:t>
            </w:r>
          </w:p>
        </w:tc>
        <w:tc>
          <w:tcPr>
            <w:tcBorders>
              <w:top w:color="000000" w:space="0" w:sz="4" w:val="single"/>
              <w:left w:color="000000" w:space="0" w:sz="4" w:val="single"/>
              <w:bottom w:color="000000" w:space="0" w:sz="4" w:val="single"/>
              <w:right w:color="000000" w:space="0" w:sz="4" w:val="single"/>
            </w:tcBorders>
            <w:shd w:fill="ffffff" w:val="clear"/>
            <w:tcMar>
              <w:top w:w="150.0" w:type="dxa"/>
              <w:left w:w="270.0" w:type="dxa"/>
              <w:bottom w:w="150.0" w:type="dxa"/>
              <w:right w:w="270.0" w:type="dxa"/>
            </w:tcMar>
            <w:vAlign w:val="center"/>
          </w:tcPr>
          <w:p w:rsidR="00000000" w:rsidDel="00000000" w:rsidP="00000000" w:rsidRDefault="00000000" w:rsidRPr="00000000" w14:paraId="00000075">
            <w:pPr>
              <w:spacing w:after="0" w:line="240" w:lineRule="auto"/>
              <w:jc w:val="center"/>
              <w:rPr>
                <w:b w:val="1"/>
                <w:color w:val="4975b5"/>
              </w:rPr>
            </w:pPr>
            <w:r w:rsidDel="00000000" w:rsidR="00000000" w:rsidRPr="00000000">
              <w:rPr>
                <w:b w:val="1"/>
                <w:color w:val="4975b5"/>
                <w:rtl w:val="0"/>
              </w:rPr>
              <w:t xml:space="preserve">Product</w:t>
            </w:r>
          </w:p>
        </w:tc>
        <w:tc>
          <w:tcPr>
            <w:tcBorders>
              <w:top w:color="000000" w:space="0" w:sz="4" w:val="single"/>
              <w:left w:color="000000" w:space="0" w:sz="4" w:val="single"/>
              <w:bottom w:color="000000" w:space="0" w:sz="4" w:val="single"/>
              <w:right w:color="000000" w:space="0" w:sz="4" w:val="single"/>
            </w:tcBorders>
            <w:shd w:fill="ffffff" w:val="clear"/>
            <w:tcMar>
              <w:top w:w="150.0" w:type="dxa"/>
              <w:left w:w="270.0" w:type="dxa"/>
              <w:bottom w:w="150.0" w:type="dxa"/>
              <w:right w:w="270.0" w:type="dxa"/>
            </w:tcMar>
            <w:vAlign w:val="center"/>
          </w:tcPr>
          <w:p w:rsidR="00000000" w:rsidDel="00000000" w:rsidP="00000000" w:rsidRDefault="00000000" w:rsidRPr="00000000" w14:paraId="00000076">
            <w:pPr>
              <w:spacing w:after="0" w:line="240" w:lineRule="auto"/>
              <w:jc w:val="center"/>
              <w:rPr>
                <w:b w:val="1"/>
                <w:color w:val="4975b5"/>
              </w:rPr>
            </w:pPr>
            <w:r w:rsidDel="00000000" w:rsidR="00000000" w:rsidRPr="00000000">
              <w:rPr>
                <w:b w:val="1"/>
                <w:color w:val="4975b5"/>
                <w:rtl w:val="0"/>
              </w:rPr>
              <w:t xml:space="preserve">Type</w:t>
            </w:r>
          </w:p>
        </w:tc>
      </w:tr>
      <w:tr>
        <w:tc>
          <w:tcPr>
            <w:tcBorders>
              <w:top w:color="000000" w:space="0" w:sz="0" w:val="nil"/>
              <w:left w:color="cdcdcd" w:space="0" w:sz="6" w:val="single"/>
              <w:bottom w:color="cdcdcd" w:space="0" w:sz="6" w:val="single"/>
              <w:right w:color="cdcdcd" w:space="0" w:sz="6" w:val="single"/>
            </w:tcBorders>
            <w:shd w:fill="f1f1f1" w:val="clear"/>
            <w:tcMar>
              <w:top w:w="120.0" w:type="dxa"/>
              <w:left w:w="150.0" w:type="dxa"/>
              <w:bottom w:w="120.0" w:type="dxa"/>
              <w:right w:w="150.0" w:type="dxa"/>
            </w:tcMar>
          </w:tcPr>
          <w:p w:rsidR="00000000" w:rsidDel="00000000" w:rsidP="00000000" w:rsidRDefault="00000000" w:rsidRPr="00000000" w14:paraId="00000077">
            <w:pPr>
              <w:spacing w:after="0" w:line="240" w:lineRule="auto"/>
              <w:rPr>
                <w:color w:val="000000"/>
              </w:rPr>
            </w:pPr>
            <w:r w:rsidDel="00000000" w:rsidR="00000000" w:rsidRPr="00000000">
              <w:rPr>
                <w:color w:val="000000"/>
                <w:rtl w:val="0"/>
              </w:rPr>
              <w:t xml:space="preserve">03/18/1839</w:t>
            </w:r>
          </w:p>
        </w:tc>
        <w:tc>
          <w:tcPr>
            <w:tcBorders>
              <w:top w:color="000000" w:space="0" w:sz="0" w:val="nil"/>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78">
            <w:pPr>
              <w:spacing w:after="0" w:line="240" w:lineRule="auto"/>
              <w:rPr>
                <w:color w:val="000000"/>
              </w:rPr>
            </w:pPr>
            <w:r w:rsidDel="00000000" w:rsidR="00000000" w:rsidRPr="00000000">
              <w:rPr>
                <w:color w:val="000000"/>
                <w:rtl w:val="0"/>
              </w:rPr>
              <w:t xml:space="preserve">Black Heath</w:t>
            </w:r>
          </w:p>
        </w:tc>
        <w:tc>
          <w:tcPr>
            <w:tcBorders>
              <w:top w:color="000000" w:space="0" w:sz="0" w:val="nil"/>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79">
            <w:pPr>
              <w:spacing w:after="0" w:line="240" w:lineRule="auto"/>
              <w:rPr>
                <w:color w:val="000000"/>
              </w:rPr>
            </w:pPr>
            <w:r w:rsidDel="00000000" w:rsidR="00000000" w:rsidRPr="00000000">
              <w:rPr>
                <w:color w:val="000000"/>
                <w:rtl w:val="0"/>
              </w:rPr>
              <w:t xml:space="preserve">Richmond</w:t>
            </w:r>
          </w:p>
        </w:tc>
        <w:tc>
          <w:tcPr>
            <w:tcBorders>
              <w:top w:color="000000" w:space="0" w:sz="0" w:val="nil"/>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7A">
            <w:pPr>
              <w:spacing w:after="0" w:line="240" w:lineRule="auto"/>
              <w:rPr>
                <w:color w:val="000000"/>
              </w:rPr>
            </w:pPr>
            <w:r w:rsidDel="00000000" w:rsidR="00000000" w:rsidRPr="00000000">
              <w:rPr>
                <w:color w:val="000000"/>
                <w:rtl w:val="0"/>
              </w:rPr>
              <w:t xml:space="preserve">VA</w:t>
            </w:r>
          </w:p>
        </w:tc>
        <w:tc>
          <w:tcPr>
            <w:tcBorders>
              <w:top w:color="000000" w:space="0" w:sz="0" w:val="nil"/>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7B">
            <w:pPr>
              <w:spacing w:after="0" w:line="240" w:lineRule="auto"/>
              <w:rPr>
                <w:color w:val="000000"/>
              </w:rPr>
            </w:pPr>
            <w:r w:rsidDel="00000000" w:rsidR="00000000" w:rsidRPr="00000000">
              <w:rPr>
                <w:color w:val="000000"/>
                <w:rtl w:val="0"/>
              </w:rPr>
              <w:t xml:space="preserve">53</w:t>
            </w:r>
          </w:p>
        </w:tc>
        <w:tc>
          <w:tcPr>
            <w:tcBorders>
              <w:top w:color="000000" w:space="0" w:sz="0" w:val="nil"/>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7C">
            <w:pPr>
              <w:spacing w:after="0" w:line="240" w:lineRule="auto"/>
              <w:rPr>
                <w:color w:val="000000"/>
              </w:rPr>
            </w:pPr>
            <w:r w:rsidDel="00000000" w:rsidR="00000000" w:rsidRPr="00000000">
              <w:rPr>
                <w:color w:val="000000"/>
                <w:rtl w:val="0"/>
              </w:rPr>
              <w:t xml:space="preserve">Coal</w:t>
            </w:r>
          </w:p>
        </w:tc>
        <w:tc>
          <w:tcPr>
            <w:tcBorders>
              <w:top w:color="000000" w:space="0" w:sz="0" w:val="nil"/>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7D">
            <w:pPr>
              <w:spacing w:after="0" w:line="240" w:lineRule="auto"/>
              <w:rPr>
                <w:color w:val="000000"/>
              </w:rPr>
            </w:pPr>
            <w:r w:rsidDel="00000000" w:rsidR="00000000" w:rsidRPr="00000000">
              <w:rPr>
                <w:color w:val="000000"/>
                <w:rtl w:val="0"/>
              </w:rPr>
              <w:t xml:space="preserve">Explosion</w:t>
            </w:r>
          </w:p>
        </w:tc>
      </w:tr>
      <w:tr>
        <w:tc>
          <w:tcPr>
            <w:tcBorders>
              <w:top w:color="dddddd" w:space="0" w:sz="6" w:val="single"/>
              <w:left w:color="cdcdcd" w:space="0" w:sz="6" w:val="single"/>
              <w:bottom w:color="cdcdcd" w:space="0" w:sz="6" w:val="single"/>
              <w:right w:color="cdcdcd" w:space="0" w:sz="6" w:val="single"/>
            </w:tcBorders>
            <w:shd w:fill="fafafa" w:val="clear"/>
            <w:tcMar>
              <w:top w:w="120.0" w:type="dxa"/>
              <w:left w:w="150.0" w:type="dxa"/>
              <w:bottom w:w="120.0" w:type="dxa"/>
              <w:right w:w="150.0" w:type="dxa"/>
            </w:tcMar>
          </w:tcPr>
          <w:p w:rsidR="00000000" w:rsidDel="00000000" w:rsidP="00000000" w:rsidRDefault="00000000" w:rsidRPr="00000000" w14:paraId="0000007E">
            <w:pPr>
              <w:spacing w:after="0" w:line="240" w:lineRule="auto"/>
              <w:rPr>
                <w:color w:val="000000"/>
              </w:rPr>
            </w:pPr>
            <w:r w:rsidDel="00000000" w:rsidR="00000000" w:rsidRPr="00000000">
              <w:rPr>
                <w:color w:val="000000"/>
                <w:rtl w:val="0"/>
              </w:rPr>
              <w:t xml:space="preserve">06/15/1844</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7F">
            <w:pPr>
              <w:spacing w:after="0" w:line="240" w:lineRule="auto"/>
              <w:rPr>
                <w:color w:val="000000"/>
              </w:rPr>
            </w:pPr>
            <w:r w:rsidDel="00000000" w:rsidR="00000000" w:rsidRPr="00000000">
              <w:rPr>
                <w:color w:val="000000"/>
                <w:rtl w:val="0"/>
              </w:rPr>
              <w:t xml:space="preserve">Black Heath</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80">
            <w:pPr>
              <w:spacing w:after="0" w:line="240" w:lineRule="auto"/>
              <w:rPr>
                <w:color w:val="000000"/>
              </w:rPr>
            </w:pPr>
            <w:r w:rsidDel="00000000" w:rsidR="00000000" w:rsidRPr="00000000">
              <w:rPr>
                <w:color w:val="000000"/>
                <w:rtl w:val="0"/>
              </w:rPr>
              <w:t xml:space="preserve">Richmond</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81">
            <w:pPr>
              <w:spacing w:after="0" w:line="240" w:lineRule="auto"/>
              <w:rPr>
                <w:color w:val="000000"/>
              </w:rPr>
            </w:pPr>
            <w:r w:rsidDel="00000000" w:rsidR="00000000" w:rsidRPr="00000000">
              <w:rPr>
                <w:color w:val="000000"/>
                <w:rtl w:val="0"/>
              </w:rPr>
              <w:t xml:space="preserve">VA</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82">
            <w:pPr>
              <w:spacing w:after="0" w:line="240" w:lineRule="auto"/>
              <w:rPr>
                <w:color w:val="000000"/>
              </w:rPr>
            </w:pPr>
            <w:r w:rsidDel="00000000" w:rsidR="00000000" w:rsidRPr="00000000">
              <w:rPr>
                <w:color w:val="000000"/>
                <w:rtl w:val="0"/>
              </w:rPr>
              <w:t xml:space="preserve">11</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83">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84">
            <w:pPr>
              <w:spacing w:after="0" w:line="240" w:lineRule="auto"/>
              <w:rPr>
                <w:color w:val="000000"/>
              </w:rPr>
            </w:pPr>
            <w:r w:rsidDel="00000000" w:rsidR="00000000" w:rsidRPr="00000000">
              <w:rPr>
                <w:color w:val="000000"/>
                <w:rtl w:val="0"/>
              </w:rPr>
              <w:t xml:space="preserve">Explosion</w:t>
            </w:r>
          </w:p>
        </w:tc>
      </w:tr>
      <w:tr>
        <w:tc>
          <w:tcPr>
            <w:tcBorders>
              <w:top w:color="dddddd" w:space="0" w:sz="6" w:val="single"/>
              <w:left w:color="cdcdcd" w:space="0" w:sz="6" w:val="single"/>
              <w:bottom w:color="cdcdcd" w:space="0" w:sz="6" w:val="single"/>
              <w:right w:color="cdcdcd" w:space="0" w:sz="6" w:val="single"/>
            </w:tcBorders>
            <w:shd w:fill="f1f1f1" w:val="clear"/>
            <w:tcMar>
              <w:top w:w="120.0" w:type="dxa"/>
              <w:left w:w="150.0" w:type="dxa"/>
              <w:bottom w:w="120.0" w:type="dxa"/>
              <w:right w:w="150.0" w:type="dxa"/>
            </w:tcMar>
          </w:tcPr>
          <w:p w:rsidR="00000000" w:rsidDel="00000000" w:rsidP="00000000" w:rsidRDefault="00000000" w:rsidRPr="00000000" w14:paraId="00000085">
            <w:pPr>
              <w:spacing w:after="0" w:line="240" w:lineRule="auto"/>
              <w:rPr>
                <w:color w:val="000000"/>
              </w:rPr>
            </w:pPr>
            <w:r w:rsidDel="00000000" w:rsidR="00000000" w:rsidRPr="00000000">
              <w:rPr>
                <w:color w:val="000000"/>
                <w:rtl w:val="0"/>
              </w:rPr>
              <w:t xml:space="preserve">01/12/1846</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86">
            <w:pPr>
              <w:spacing w:after="0" w:line="240" w:lineRule="auto"/>
              <w:rPr>
                <w:color w:val="000000"/>
              </w:rPr>
            </w:pPr>
            <w:r w:rsidDel="00000000" w:rsidR="00000000" w:rsidRPr="00000000">
              <w:rPr>
                <w:color w:val="000000"/>
                <w:rtl w:val="0"/>
              </w:rPr>
              <w:t xml:space="preserve">No. 1</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87">
            <w:pPr>
              <w:spacing w:after="0" w:line="240" w:lineRule="auto"/>
              <w:rPr>
                <w:color w:val="000000"/>
              </w:rPr>
            </w:pPr>
            <w:r w:rsidDel="00000000" w:rsidR="00000000" w:rsidRPr="00000000">
              <w:rPr>
                <w:color w:val="000000"/>
                <w:rtl w:val="0"/>
              </w:rPr>
              <w:t xml:space="preserve">Carbondale</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88">
            <w:pPr>
              <w:spacing w:after="0" w:line="240" w:lineRule="auto"/>
              <w:rPr>
                <w:color w:val="000000"/>
              </w:rPr>
            </w:pPr>
            <w:r w:rsidDel="00000000" w:rsidR="00000000" w:rsidRPr="00000000">
              <w:rPr>
                <w:color w:val="000000"/>
                <w:rtl w:val="0"/>
              </w:rPr>
              <w:t xml:space="preserve">PA</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89">
            <w:pPr>
              <w:spacing w:after="0" w:line="240" w:lineRule="auto"/>
              <w:rPr>
                <w:color w:val="000000"/>
              </w:rPr>
            </w:pPr>
            <w:r w:rsidDel="00000000" w:rsidR="00000000" w:rsidRPr="00000000">
              <w:rPr>
                <w:color w:val="000000"/>
                <w:rtl w:val="0"/>
              </w:rPr>
              <w:t xml:space="preserve">14</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8A">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8B">
            <w:pPr>
              <w:spacing w:after="0" w:line="240" w:lineRule="auto"/>
              <w:rPr>
                <w:color w:val="000000"/>
              </w:rPr>
            </w:pPr>
            <w:r w:rsidDel="00000000" w:rsidR="00000000" w:rsidRPr="00000000">
              <w:rPr>
                <w:color w:val="000000"/>
                <w:rtl w:val="0"/>
              </w:rPr>
              <w:t xml:space="preserve">Cave-in</w:t>
            </w:r>
          </w:p>
        </w:tc>
      </w:tr>
      <w:tr>
        <w:tc>
          <w:tcPr>
            <w:tcBorders>
              <w:top w:color="dddddd" w:space="0" w:sz="6" w:val="single"/>
              <w:left w:color="cdcdcd" w:space="0" w:sz="6" w:val="single"/>
              <w:bottom w:color="cdcdcd" w:space="0" w:sz="6" w:val="single"/>
              <w:right w:color="cdcdcd" w:space="0" w:sz="6" w:val="single"/>
            </w:tcBorders>
            <w:shd w:fill="fafafa" w:val="clear"/>
            <w:tcMar>
              <w:top w:w="120.0" w:type="dxa"/>
              <w:left w:w="150.0" w:type="dxa"/>
              <w:bottom w:w="120.0" w:type="dxa"/>
              <w:right w:w="150.0" w:type="dxa"/>
            </w:tcMar>
          </w:tcPr>
          <w:p w:rsidR="00000000" w:rsidDel="00000000" w:rsidP="00000000" w:rsidRDefault="00000000" w:rsidRPr="00000000" w14:paraId="0000008C">
            <w:pPr>
              <w:spacing w:after="0" w:line="240" w:lineRule="auto"/>
              <w:rPr>
                <w:color w:val="000000"/>
              </w:rPr>
            </w:pPr>
            <w:r w:rsidDel="00000000" w:rsidR="00000000" w:rsidRPr="00000000">
              <w:rPr>
                <w:color w:val="000000"/>
                <w:rtl w:val="0"/>
              </w:rPr>
              <w:t xml:space="preserve">02/19/1847</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8D">
            <w:pPr>
              <w:spacing w:after="0" w:line="240" w:lineRule="auto"/>
              <w:rPr>
                <w:color w:val="000000"/>
              </w:rPr>
            </w:pPr>
            <w:r w:rsidDel="00000000" w:rsidR="00000000" w:rsidRPr="00000000">
              <w:rPr>
                <w:color w:val="000000"/>
                <w:rtl w:val="0"/>
              </w:rPr>
              <w:t xml:space="preserve">Spencer</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8E">
            <w:pPr>
              <w:spacing w:after="0" w:line="240" w:lineRule="auto"/>
              <w:rPr>
                <w:color w:val="000000"/>
              </w:rPr>
            </w:pPr>
            <w:r w:rsidDel="00000000" w:rsidR="00000000" w:rsidRPr="00000000">
              <w:rPr>
                <w:color w:val="000000"/>
                <w:rtl w:val="0"/>
              </w:rPr>
              <w:t xml:space="preserve">Pottsville</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8F">
            <w:pPr>
              <w:spacing w:after="0" w:line="240" w:lineRule="auto"/>
              <w:rPr>
                <w:color w:val="000000"/>
              </w:rPr>
            </w:pPr>
            <w:r w:rsidDel="00000000" w:rsidR="00000000" w:rsidRPr="00000000">
              <w:rPr>
                <w:color w:val="000000"/>
                <w:rtl w:val="0"/>
              </w:rPr>
              <w:t xml:space="preserve">PA</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90">
            <w:pPr>
              <w:spacing w:after="0" w:line="240" w:lineRule="auto"/>
              <w:rPr>
                <w:color w:val="000000"/>
              </w:rPr>
            </w:pPr>
            <w:r w:rsidDel="00000000" w:rsidR="00000000" w:rsidRPr="00000000">
              <w:rPr>
                <w:color w:val="000000"/>
                <w:rtl w:val="0"/>
              </w:rPr>
              <w:t xml:space="preserve">7</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91">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92">
            <w:pPr>
              <w:spacing w:after="0" w:line="240" w:lineRule="auto"/>
              <w:rPr>
                <w:color w:val="000000"/>
              </w:rPr>
            </w:pPr>
            <w:r w:rsidDel="00000000" w:rsidR="00000000" w:rsidRPr="00000000">
              <w:rPr>
                <w:color w:val="000000"/>
                <w:rtl w:val="0"/>
              </w:rPr>
              <w:t xml:space="preserve">Explosion</w:t>
            </w:r>
          </w:p>
        </w:tc>
      </w:tr>
      <w:tr>
        <w:tc>
          <w:tcPr>
            <w:tcBorders>
              <w:top w:color="dddddd" w:space="0" w:sz="6" w:val="single"/>
              <w:left w:color="cdcdcd" w:space="0" w:sz="6" w:val="single"/>
              <w:bottom w:color="cdcdcd" w:space="0" w:sz="6" w:val="single"/>
              <w:right w:color="cdcdcd" w:space="0" w:sz="6" w:val="single"/>
            </w:tcBorders>
            <w:shd w:fill="f1f1f1" w:val="clear"/>
            <w:tcMar>
              <w:top w:w="120.0" w:type="dxa"/>
              <w:left w:w="150.0" w:type="dxa"/>
              <w:bottom w:w="120.0" w:type="dxa"/>
              <w:right w:w="150.0" w:type="dxa"/>
            </w:tcMar>
          </w:tcPr>
          <w:p w:rsidR="00000000" w:rsidDel="00000000" w:rsidP="00000000" w:rsidRDefault="00000000" w:rsidRPr="00000000" w14:paraId="00000093">
            <w:pPr>
              <w:spacing w:after="0" w:line="240" w:lineRule="auto"/>
              <w:rPr>
                <w:color w:val="000000"/>
              </w:rPr>
            </w:pPr>
            <w:r w:rsidDel="00000000" w:rsidR="00000000" w:rsidRPr="00000000">
              <w:rPr>
                <w:color w:val="000000"/>
                <w:rtl w:val="0"/>
              </w:rPr>
              <w:t xml:space="preserve">11/30/1850</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94">
            <w:pPr>
              <w:spacing w:after="0" w:line="240" w:lineRule="auto"/>
              <w:rPr>
                <w:color w:val="000000"/>
              </w:rPr>
            </w:pPr>
            <w:r w:rsidDel="00000000" w:rsidR="00000000" w:rsidRPr="00000000">
              <w:rPr>
                <w:color w:val="000000"/>
                <w:rtl w:val="0"/>
              </w:rPr>
              <w:t xml:space="preserve">Cox's Pit, Clover Hill</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95">
            <w:pPr>
              <w:spacing w:after="0" w:line="240" w:lineRule="auto"/>
              <w:rPr>
                <w:color w:val="000000"/>
              </w:rPr>
            </w:pPr>
            <w:r w:rsidDel="00000000" w:rsidR="00000000" w:rsidRPr="00000000">
              <w:rPr>
                <w:color w:val="000000"/>
                <w:rtl w:val="0"/>
              </w:rPr>
              <w:t xml:space="preserve">Winterpock</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96">
            <w:pPr>
              <w:spacing w:after="0" w:line="240" w:lineRule="auto"/>
              <w:rPr>
                <w:color w:val="000000"/>
              </w:rPr>
            </w:pPr>
            <w:r w:rsidDel="00000000" w:rsidR="00000000" w:rsidRPr="00000000">
              <w:rPr>
                <w:color w:val="000000"/>
                <w:rtl w:val="0"/>
              </w:rPr>
              <w:t xml:space="preserve">VA</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97">
            <w:pPr>
              <w:spacing w:after="0" w:line="240" w:lineRule="auto"/>
              <w:rPr>
                <w:color w:val="000000"/>
              </w:rPr>
            </w:pPr>
            <w:r w:rsidDel="00000000" w:rsidR="00000000" w:rsidRPr="00000000">
              <w:rPr>
                <w:color w:val="000000"/>
                <w:rtl w:val="0"/>
              </w:rPr>
              <w:t xml:space="preserve">7</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98">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99">
            <w:pPr>
              <w:spacing w:after="0" w:line="240" w:lineRule="auto"/>
              <w:rPr>
                <w:color w:val="000000"/>
              </w:rPr>
            </w:pPr>
            <w:r w:rsidDel="00000000" w:rsidR="00000000" w:rsidRPr="00000000">
              <w:rPr>
                <w:color w:val="000000"/>
                <w:rtl w:val="0"/>
              </w:rPr>
              <w:t xml:space="preserve">Explosion</w:t>
            </w:r>
          </w:p>
        </w:tc>
      </w:tr>
      <w:tr>
        <w:tc>
          <w:tcPr>
            <w:tcBorders>
              <w:top w:color="dddddd" w:space="0" w:sz="6" w:val="single"/>
              <w:left w:color="cdcdcd" w:space="0" w:sz="6" w:val="single"/>
              <w:bottom w:color="cdcdcd" w:space="0" w:sz="6" w:val="single"/>
              <w:right w:color="cdcdcd" w:space="0" w:sz="6" w:val="single"/>
            </w:tcBorders>
            <w:shd w:fill="fafafa" w:val="clear"/>
            <w:tcMar>
              <w:top w:w="120.0" w:type="dxa"/>
              <w:left w:w="150.0" w:type="dxa"/>
              <w:bottom w:w="120.0" w:type="dxa"/>
              <w:right w:w="150.0" w:type="dxa"/>
            </w:tcMar>
          </w:tcPr>
          <w:p w:rsidR="00000000" w:rsidDel="00000000" w:rsidP="00000000" w:rsidRDefault="00000000" w:rsidRPr="00000000" w14:paraId="0000009A">
            <w:pPr>
              <w:spacing w:after="0" w:line="240" w:lineRule="auto"/>
              <w:rPr>
                <w:color w:val="000000"/>
              </w:rPr>
            </w:pPr>
            <w:r w:rsidDel="00000000" w:rsidR="00000000" w:rsidRPr="00000000">
              <w:rPr>
                <w:color w:val="000000"/>
                <w:rtl w:val="0"/>
              </w:rPr>
              <w:t xml:space="preserve">05/15/1854</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9B">
            <w:pPr>
              <w:spacing w:after="0" w:line="240" w:lineRule="auto"/>
              <w:rPr>
                <w:color w:val="000000"/>
              </w:rPr>
            </w:pPr>
            <w:r w:rsidDel="00000000" w:rsidR="00000000" w:rsidRPr="00000000">
              <w:rPr>
                <w:color w:val="000000"/>
                <w:rtl w:val="0"/>
              </w:rPr>
              <w:t xml:space="preserve">Chesterfield</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9C">
            <w:pPr>
              <w:spacing w:after="0" w:line="240" w:lineRule="auto"/>
              <w:rPr>
                <w:color w:val="000000"/>
              </w:rPr>
            </w:pPr>
            <w:r w:rsidDel="00000000" w:rsidR="00000000" w:rsidRPr="00000000">
              <w:rPr>
                <w:color w:val="000000"/>
                <w:rtl w:val="0"/>
              </w:rPr>
              <w:t xml:space="preserve">New Richmond</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9D">
            <w:pPr>
              <w:spacing w:after="0" w:line="240" w:lineRule="auto"/>
              <w:rPr>
                <w:color w:val="000000"/>
              </w:rPr>
            </w:pPr>
            <w:r w:rsidDel="00000000" w:rsidR="00000000" w:rsidRPr="00000000">
              <w:rPr>
                <w:color w:val="000000"/>
                <w:rtl w:val="0"/>
              </w:rPr>
              <w:t xml:space="preserve">VA</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9E">
            <w:pPr>
              <w:spacing w:after="0" w:line="240" w:lineRule="auto"/>
              <w:rPr>
                <w:color w:val="000000"/>
              </w:rPr>
            </w:pPr>
            <w:r w:rsidDel="00000000" w:rsidR="00000000" w:rsidRPr="00000000">
              <w:rPr>
                <w:color w:val="000000"/>
                <w:rtl w:val="0"/>
              </w:rPr>
              <w:t xml:space="preserve">20</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9F">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A0">
            <w:pPr>
              <w:spacing w:after="0" w:line="240" w:lineRule="auto"/>
              <w:rPr>
                <w:color w:val="000000"/>
              </w:rPr>
            </w:pPr>
            <w:r w:rsidDel="00000000" w:rsidR="00000000" w:rsidRPr="00000000">
              <w:rPr>
                <w:color w:val="000000"/>
                <w:rtl w:val="0"/>
              </w:rPr>
              <w:t xml:space="preserve">Explosion</w:t>
            </w:r>
          </w:p>
        </w:tc>
      </w:tr>
      <w:tr>
        <w:tc>
          <w:tcPr>
            <w:tcBorders>
              <w:top w:color="dddddd" w:space="0" w:sz="6" w:val="single"/>
              <w:left w:color="cdcdcd" w:space="0" w:sz="6" w:val="single"/>
              <w:bottom w:color="cdcdcd" w:space="0" w:sz="6" w:val="single"/>
              <w:right w:color="cdcdcd" w:space="0" w:sz="6" w:val="single"/>
            </w:tcBorders>
            <w:shd w:fill="f1f1f1" w:val="clear"/>
            <w:tcMar>
              <w:top w:w="120.0" w:type="dxa"/>
              <w:left w:w="150.0" w:type="dxa"/>
              <w:bottom w:w="120.0" w:type="dxa"/>
              <w:right w:w="150.0" w:type="dxa"/>
            </w:tcMar>
          </w:tcPr>
          <w:p w:rsidR="00000000" w:rsidDel="00000000" w:rsidP="00000000" w:rsidRDefault="00000000" w:rsidRPr="00000000" w14:paraId="000000A1">
            <w:pPr>
              <w:spacing w:after="0" w:line="240" w:lineRule="auto"/>
              <w:rPr>
                <w:color w:val="000000"/>
              </w:rPr>
            </w:pPr>
            <w:r w:rsidDel="00000000" w:rsidR="00000000" w:rsidRPr="00000000">
              <w:rPr>
                <w:color w:val="000000"/>
                <w:rtl w:val="0"/>
              </w:rPr>
              <w:t xml:space="preserve">03/19/1855</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A2">
            <w:pPr>
              <w:spacing w:after="0" w:line="240" w:lineRule="auto"/>
              <w:rPr>
                <w:color w:val="000000"/>
              </w:rPr>
            </w:pPr>
            <w:r w:rsidDel="00000000" w:rsidR="00000000" w:rsidRPr="00000000">
              <w:rPr>
                <w:color w:val="000000"/>
                <w:rtl w:val="0"/>
              </w:rPr>
              <w:t xml:space="preserve">Midlothian</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A3">
            <w:pPr>
              <w:spacing w:after="0" w:line="240" w:lineRule="auto"/>
              <w:rPr>
                <w:color w:val="000000"/>
              </w:rPr>
            </w:pPr>
            <w:r w:rsidDel="00000000" w:rsidR="00000000" w:rsidRPr="00000000">
              <w:rPr>
                <w:color w:val="000000"/>
                <w:rtl w:val="0"/>
              </w:rPr>
              <w:t xml:space="preserve">Coalfield</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A4">
            <w:pPr>
              <w:spacing w:after="0" w:line="240" w:lineRule="auto"/>
              <w:rPr>
                <w:color w:val="000000"/>
              </w:rPr>
            </w:pPr>
            <w:r w:rsidDel="00000000" w:rsidR="00000000" w:rsidRPr="00000000">
              <w:rPr>
                <w:color w:val="000000"/>
                <w:rtl w:val="0"/>
              </w:rPr>
              <w:t xml:space="preserve">VA</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A5">
            <w:pPr>
              <w:spacing w:after="0" w:line="240" w:lineRule="auto"/>
              <w:rPr>
                <w:color w:val="000000"/>
              </w:rPr>
            </w:pPr>
            <w:r w:rsidDel="00000000" w:rsidR="00000000" w:rsidRPr="00000000">
              <w:rPr>
                <w:color w:val="000000"/>
                <w:rtl w:val="0"/>
              </w:rPr>
              <w:t xml:space="preserve">55</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A6">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A7">
            <w:pPr>
              <w:spacing w:after="0" w:line="240" w:lineRule="auto"/>
              <w:rPr>
                <w:color w:val="000000"/>
              </w:rPr>
            </w:pPr>
            <w:r w:rsidDel="00000000" w:rsidR="00000000" w:rsidRPr="00000000">
              <w:rPr>
                <w:color w:val="000000"/>
                <w:rtl w:val="0"/>
              </w:rPr>
              <w:t xml:space="preserve">Explosion</w:t>
            </w:r>
          </w:p>
        </w:tc>
      </w:tr>
      <w:tr>
        <w:tc>
          <w:tcPr>
            <w:tcBorders>
              <w:top w:color="dddddd" w:space="0" w:sz="6" w:val="single"/>
              <w:left w:color="cdcdcd" w:space="0" w:sz="6" w:val="single"/>
              <w:bottom w:color="cdcdcd" w:space="0" w:sz="6" w:val="single"/>
              <w:right w:color="cdcdcd" w:space="0" w:sz="6" w:val="single"/>
            </w:tcBorders>
            <w:shd w:fill="fafafa" w:val="clear"/>
            <w:tcMar>
              <w:top w:w="120.0" w:type="dxa"/>
              <w:left w:w="150.0" w:type="dxa"/>
              <w:bottom w:w="120.0" w:type="dxa"/>
              <w:right w:w="150.0" w:type="dxa"/>
            </w:tcMar>
          </w:tcPr>
          <w:p w:rsidR="00000000" w:rsidDel="00000000" w:rsidP="00000000" w:rsidRDefault="00000000" w:rsidRPr="00000000" w14:paraId="000000A8">
            <w:pPr>
              <w:spacing w:after="0" w:line="240" w:lineRule="auto"/>
              <w:rPr>
                <w:color w:val="000000"/>
              </w:rPr>
            </w:pPr>
            <w:r w:rsidDel="00000000" w:rsidR="00000000" w:rsidRPr="00000000">
              <w:rPr>
                <w:color w:val="000000"/>
                <w:rtl w:val="0"/>
              </w:rPr>
              <w:t xml:space="preserve">04/13/1859</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A9">
            <w:pPr>
              <w:spacing w:after="0" w:line="240" w:lineRule="auto"/>
              <w:rPr>
                <w:color w:val="000000"/>
              </w:rPr>
            </w:pPr>
            <w:r w:rsidDel="00000000" w:rsidR="00000000" w:rsidRPr="00000000">
              <w:rPr>
                <w:color w:val="000000"/>
                <w:rtl w:val="0"/>
              </w:rPr>
              <w:t xml:space="preserve">Bright Hope</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AA">
            <w:pPr>
              <w:spacing w:after="0" w:line="240" w:lineRule="auto"/>
              <w:rPr>
                <w:color w:val="000000"/>
              </w:rPr>
            </w:pPr>
            <w:r w:rsidDel="00000000" w:rsidR="00000000" w:rsidRPr="00000000">
              <w:rPr>
                <w:color w:val="000000"/>
                <w:rtl w:val="0"/>
              </w:rPr>
              <w:t xml:space="preserve">Winterpock</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AB">
            <w:pPr>
              <w:spacing w:after="0" w:line="240" w:lineRule="auto"/>
              <w:rPr>
                <w:color w:val="000000"/>
              </w:rPr>
            </w:pPr>
            <w:r w:rsidDel="00000000" w:rsidR="00000000" w:rsidRPr="00000000">
              <w:rPr>
                <w:color w:val="000000"/>
                <w:rtl w:val="0"/>
              </w:rPr>
              <w:t xml:space="preserve">VA</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AC">
            <w:pPr>
              <w:spacing w:after="0" w:line="240" w:lineRule="auto"/>
              <w:rPr>
                <w:color w:val="000000"/>
              </w:rPr>
            </w:pPr>
            <w:r w:rsidDel="00000000" w:rsidR="00000000" w:rsidRPr="00000000">
              <w:rPr>
                <w:color w:val="000000"/>
                <w:rtl w:val="0"/>
              </w:rPr>
              <w:t xml:space="preserve">9</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AD">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AE">
            <w:pPr>
              <w:spacing w:after="0" w:line="240" w:lineRule="auto"/>
              <w:rPr>
                <w:color w:val="000000"/>
              </w:rPr>
            </w:pPr>
            <w:r w:rsidDel="00000000" w:rsidR="00000000" w:rsidRPr="00000000">
              <w:rPr>
                <w:color w:val="000000"/>
                <w:rtl w:val="0"/>
              </w:rPr>
              <w:t xml:space="preserve">Explosion</w:t>
            </w:r>
          </w:p>
        </w:tc>
      </w:tr>
      <w:tr>
        <w:tc>
          <w:tcPr>
            <w:tcBorders>
              <w:top w:color="dddddd" w:space="0" w:sz="6" w:val="single"/>
              <w:left w:color="cdcdcd" w:space="0" w:sz="6" w:val="single"/>
              <w:bottom w:color="cdcdcd" w:space="0" w:sz="6" w:val="single"/>
              <w:right w:color="cdcdcd" w:space="0" w:sz="6" w:val="single"/>
            </w:tcBorders>
            <w:shd w:fill="f1f1f1" w:val="clear"/>
            <w:tcMar>
              <w:top w:w="120.0" w:type="dxa"/>
              <w:left w:w="150.0" w:type="dxa"/>
              <w:bottom w:w="120.0" w:type="dxa"/>
              <w:right w:w="150.0" w:type="dxa"/>
            </w:tcMar>
          </w:tcPr>
          <w:p w:rsidR="00000000" w:rsidDel="00000000" w:rsidP="00000000" w:rsidRDefault="00000000" w:rsidRPr="00000000" w14:paraId="000000AF">
            <w:pPr>
              <w:spacing w:after="0" w:line="240" w:lineRule="auto"/>
              <w:rPr>
                <w:color w:val="000000"/>
              </w:rPr>
            </w:pPr>
            <w:r w:rsidDel="00000000" w:rsidR="00000000" w:rsidRPr="00000000">
              <w:rPr>
                <w:color w:val="000000"/>
                <w:rtl w:val="0"/>
              </w:rPr>
              <w:t xml:space="preserve">11/30/1863</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B0">
            <w:pPr>
              <w:spacing w:after="0" w:line="240" w:lineRule="auto"/>
              <w:rPr>
                <w:color w:val="000000"/>
              </w:rPr>
            </w:pPr>
            <w:r w:rsidDel="00000000" w:rsidR="00000000" w:rsidRPr="00000000">
              <w:rPr>
                <w:color w:val="000000"/>
                <w:rtl w:val="0"/>
              </w:rPr>
              <w:t xml:space="preserve">Raccoon, Clover Hill</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B1">
            <w:pPr>
              <w:spacing w:after="0" w:line="240" w:lineRule="auto"/>
              <w:rPr>
                <w:color w:val="000000"/>
              </w:rPr>
            </w:pPr>
            <w:r w:rsidDel="00000000" w:rsidR="00000000" w:rsidRPr="00000000">
              <w:rPr>
                <w:color w:val="000000"/>
                <w:rtl w:val="0"/>
              </w:rPr>
              <w:t xml:space="preserve">Winterpock</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B2">
            <w:pPr>
              <w:spacing w:after="0" w:line="240" w:lineRule="auto"/>
              <w:rPr>
                <w:color w:val="000000"/>
              </w:rPr>
            </w:pPr>
            <w:r w:rsidDel="00000000" w:rsidR="00000000" w:rsidRPr="00000000">
              <w:rPr>
                <w:color w:val="000000"/>
                <w:rtl w:val="0"/>
              </w:rPr>
              <w:t xml:space="preserve">VA</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B3">
            <w:pPr>
              <w:spacing w:after="0" w:line="240" w:lineRule="auto"/>
              <w:rPr>
                <w:color w:val="000000"/>
              </w:rPr>
            </w:pPr>
            <w:r w:rsidDel="00000000" w:rsidR="00000000" w:rsidRPr="00000000">
              <w:rPr>
                <w:color w:val="000000"/>
                <w:rtl w:val="0"/>
              </w:rPr>
              <w:t xml:space="preserve">17</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B4">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B5">
            <w:pPr>
              <w:spacing w:after="0" w:line="240" w:lineRule="auto"/>
              <w:rPr>
                <w:color w:val="000000"/>
              </w:rPr>
            </w:pPr>
            <w:r w:rsidDel="00000000" w:rsidR="00000000" w:rsidRPr="00000000">
              <w:rPr>
                <w:color w:val="000000"/>
                <w:rtl w:val="0"/>
              </w:rPr>
              <w:t xml:space="preserve">Explosion</w:t>
            </w:r>
          </w:p>
        </w:tc>
      </w:tr>
      <w:tr>
        <w:tc>
          <w:tcPr>
            <w:tcBorders>
              <w:top w:color="dddddd" w:space="0" w:sz="6" w:val="single"/>
              <w:left w:color="cdcdcd" w:space="0" w:sz="6" w:val="single"/>
              <w:bottom w:color="cdcdcd" w:space="0" w:sz="6" w:val="single"/>
              <w:right w:color="cdcdcd" w:space="0" w:sz="6" w:val="single"/>
            </w:tcBorders>
            <w:shd w:fill="fafafa" w:val="clear"/>
            <w:tcMar>
              <w:top w:w="120.0" w:type="dxa"/>
              <w:left w:w="150.0" w:type="dxa"/>
              <w:bottom w:w="120.0" w:type="dxa"/>
              <w:right w:w="150.0" w:type="dxa"/>
            </w:tcMar>
          </w:tcPr>
          <w:p w:rsidR="00000000" w:rsidDel="00000000" w:rsidP="00000000" w:rsidRDefault="00000000" w:rsidRPr="00000000" w14:paraId="000000B6">
            <w:pPr>
              <w:spacing w:after="0" w:line="240" w:lineRule="auto"/>
              <w:rPr>
                <w:color w:val="000000"/>
              </w:rPr>
            </w:pPr>
            <w:r w:rsidDel="00000000" w:rsidR="00000000" w:rsidRPr="00000000">
              <w:rPr>
                <w:color w:val="000000"/>
                <w:rtl w:val="0"/>
              </w:rPr>
              <w:t xml:space="preserve">04/03/1867</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B7">
            <w:pPr>
              <w:spacing w:after="0" w:line="240" w:lineRule="auto"/>
              <w:rPr>
                <w:color w:val="000000"/>
              </w:rPr>
            </w:pPr>
            <w:r w:rsidDel="00000000" w:rsidR="00000000" w:rsidRPr="00000000">
              <w:rPr>
                <w:color w:val="000000"/>
                <w:rtl w:val="0"/>
              </w:rPr>
              <w:t xml:space="preserve">Bright Hope</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B8">
            <w:pPr>
              <w:spacing w:after="0" w:line="240" w:lineRule="auto"/>
              <w:rPr>
                <w:color w:val="000000"/>
              </w:rPr>
            </w:pPr>
            <w:r w:rsidDel="00000000" w:rsidR="00000000" w:rsidRPr="00000000">
              <w:rPr>
                <w:color w:val="000000"/>
                <w:rtl w:val="0"/>
              </w:rPr>
              <w:t xml:space="preserve">Winterpock</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B9">
            <w:pPr>
              <w:spacing w:after="0" w:line="240" w:lineRule="auto"/>
              <w:rPr>
                <w:color w:val="000000"/>
              </w:rPr>
            </w:pPr>
            <w:r w:rsidDel="00000000" w:rsidR="00000000" w:rsidRPr="00000000">
              <w:rPr>
                <w:color w:val="000000"/>
                <w:rtl w:val="0"/>
              </w:rPr>
              <w:t xml:space="preserve">VA</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BA">
            <w:pPr>
              <w:spacing w:after="0" w:line="240" w:lineRule="auto"/>
              <w:rPr>
                <w:color w:val="000000"/>
              </w:rPr>
            </w:pPr>
            <w:r w:rsidDel="00000000" w:rsidR="00000000" w:rsidRPr="00000000">
              <w:rPr>
                <w:color w:val="000000"/>
                <w:rtl w:val="0"/>
              </w:rPr>
              <w:t xml:space="preserve">69</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BB">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BC">
            <w:pPr>
              <w:spacing w:after="0" w:line="240" w:lineRule="auto"/>
              <w:rPr>
                <w:color w:val="000000"/>
              </w:rPr>
            </w:pPr>
            <w:r w:rsidDel="00000000" w:rsidR="00000000" w:rsidRPr="00000000">
              <w:rPr>
                <w:color w:val="000000"/>
                <w:rtl w:val="0"/>
              </w:rPr>
              <w:t xml:space="preserve">Explosion</w:t>
            </w:r>
          </w:p>
        </w:tc>
      </w:tr>
      <w:tr>
        <w:tc>
          <w:tcPr>
            <w:tcBorders>
              <w:top w:color="dddddd" w:space="0" w:sz="6" w:val="single"/>
              <w:left w:color="cdcdcd" w:space="0" w:sz="6" w:val="single"/>
              <w:bottom w:color="cdcdcd" w:space="0" w:sz="6" w:val="single"/>
              <w:right w:color="cdcdcd" w:space="0" w:sz="6" w:val="single"/>
            </w:tcBorders>
            <w:shd w:fill="f1f1f1" w:val="clear"/>
            <w:tcMar>
              <w:top w:w="120.0" w:type="dxa"/>
              <w:left w:w="150.0" w:type="dxa"/>
              <w:bottom w:w="120.0" w:type="dxa"/>
              <w:right w:w="150.0" w:type="dxa"/>
            </w:tcMar>
          </w:tcPr>
          <w:p w:rsidR="00000000" w:rsidDel="00000000" w:rsidP="00000000" w:rsidRDefault="00000000" w:rsidRPr="00000000" w14:paraId="000000BD">
            <w:pPr>
              <w:spacing w:after="0" w:line="240" w:lineRule="auto"/>
              <w:rPr>
                <w:color w:val="000000"/>
              </w:rPr>
            </w:pPr>
            <w:r w:rsidDel="00000000" w:rsidR="00000000" w:rsidRPr="00000000">
              <w:rPr>
                <w:color w:val="000000"/>
                <w:rtl w:val="0"/>
              </w:rPr>
              <w:t xml:space="preserve">04/07/1869</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BE">
            <w:pPr>
              <w:spacing w:after="0" w:line="240" w:lineRule="auto"/>
              <w:rPr>
                <w:color w:val="000000"/>
              </w:rPr>
            </w:pPr>
            <w:r w:rsidDel="00000000" w:rsidR="00000000" w:rsidRPr="00000000">
              <w:rPr>
                <w:color w:val="000000"/>
                <w:rtl w:val="0"/>
              </w:rPr>
              <w:t xml:space="preserve">Kentucky-Yellow Jacket</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BF">
            <w:pPr>
              <w:spacing w:after="0" w:line="240" w:lineRule="auto"/>
              <w:rPr>
                <w:color w:val="000000"/>
              </w:rPr>
            </w:pPr>
            <w:r w:rsidDel="00000000" w:rsidR="00000000" w:rsidRPr="00000000">
              <w:rPr>
                <w:color w:val="000000"/>
                <w:rtl w:val="0"/>
              </w:rPr>
              <w:t xml:space="preserve">Gold Hill</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C0">
            <w:pPr>
              <w:spacing w:after="0" w:line="240" w:lineRule="auto"/>
              <w:rPr>
                <w:color w:val="000000"/>
              </w:rPr>
            </w:pPr>
            <w:r w:rsidDel="00000000" w:rsidR="00000000" w:rsidRPr="00000000">
              <w:rPr>
                <w:color w:val="000000"/>
                <w:rtl w:val="0"/>
              </w:rPr>
              <w:t xml:space="preserve">NV</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C1">
            <w:pPr>
              <w:spacing w:after="0" w:line="240" w:lineRule="auto"/>
              <w:rPr>
                <w:color w:val="000000"/>
              </w:rPr>
            </w:pPr>
            <w:r w:rsidDel="00000000" w:rsidR="00000000" w:rsidRPr="00000000">
              <w:rPr>
                <w:color w:val="000000"/>
                <w:rtl w:val="0"/>
              </w:rPr>
              <w:t xml:space="preserve">37</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C2">
            <w:pPr>
              <w:spacing w:after="0" w:line="240" w:lineRule="auto"/>
              <w:rPr>
                <w:color w:val="000000"/>
              </w:rPr>
            </w:pPr>
            <w:r w:rsidDel="00000000" w:rsidR="00000000" w:rsidRPr="00000000">
              <w:rPr>
                <w:color w:val="000000"/>
                <w:rtl w:val="0"/>
              </w:rPr>
              <w:t xml:space="preserve">Gold</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C3">
            <w:pPr>
              <w:spacing w:after="0" w:line="240" w:lineRule="auto"/>
              <w:rPr>
                <w:color w:val="000000"/>
              </w:rPr>
            </w:pPr>
            <w:r w:rsidDel="00000000" w:rsidR="00000000" w:rsidRPr="00000000">
              <w:rPr>
                <w:color w:val="000000"/>
                <w:rtl w:val="0"/>
              </w:rPr>
              <w:t xml:space="preserve">Fire in timbers</w:t>
            </w:r>
          </w:p>
        </w:tc>
      </w:tr>
      <w:tr>
        <w:tc>
          <w:tcPr>
            <w:tcBorders>
              <w:top w:color="dddddd" w:space="0" w:sz="6" w:val="single"/>
              <w:left w:color="cdcdcd" w:space="0" w:sz="6" w:val="single"/>
              <w:bottom w:color="cdcdcd" w:space="0" w:sz="6" w:val="single"/>
              <w:right w:color="cdcdcd" w:space="0" w:sz="6" w:val="single"/>
            </w:tcBorders>
            <w:shd w:fill="fafafa" w:val="clear"/>
            <w:tcMar>
              <w:top w:w="120.0" w:type="dxa"/>
              <w:left w:w="150.0" w:type="dxa"/>
              <w:bottom w:w="120.0" w:type="dxa"/>
              <w:right w:w="150.0" w:type="dxa"/>
            </w:tcMar>
          </w:tcPr>
          <w:p w:rsidR="00000000" w:rsidDel="00000000" w:rsidP="00000000" w:rsidRDefault="00000000" w:rsidRPr="00000000" w14:paraId="000000C4">
            <w:pPr>
              <w:spacing w:after="0" w:line="240" w:lineRule="auto"/>
              <w:rPr>
                <w:color w:val="000000"/>
              </w:rPr>
            </w:pPr>
            <w:r w:rsidDel="00000000" w:rsidR="00000000" w:rsidRPr="00000000">
              <w:rPr>
                <w:color w:val="000000"/>
                <w:rtl w:val="0"/>
              </w:rPr>
              <w:t xml:space="preserve">09/06/1869</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C5">
            <w:pPr>
              <w:spacing w:after="0" w:line="240" w:lineRule="auto"/>
              <w:rPr>
                <w:color w:val="000000"/>
              </w:rPr>
            </w:pPr>
            <w:r w:rsidDel="00000000" w:rsidR="00000000" w:rsidRPr="00000000">
              <w:rPr>
                <w:color w:val="000000"/>
                <w:rtl w:val="0"/>
              </w:rPr>
              <w:t xml:space="preserve">Avondale</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C6">
            <w:pPr>
              <w:spacing w:after="0" w:line="240" w:lineRule="auto"/>
              <w:rPr>
                <w:color w:val="000000"/>
              </w:rPr>
            </w:pPr>
            <w:r w:rsidDel="00000000" w:rsidR="00000000" w:rsidRPr="00000000">
              <w:rPr>
                <w:color w:val="000000"/>
                <w:rtl w:val="0"/>
              </w:rPr>
              <w:t xml:space="preserve">Plymouth</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C7">
            <w:pPr>
              <w:spacing w:after="0" w:line="240" w:lineRule="auto"/>
              <w:rPr>
                <w:color w:val="000000"/>
              </w:rPr>
            </w:pPr>
            <w:r w:rsidDel="00000000" w:rsidR="00000000" w:rsidRPr="00000000">
              <w:rPr>
                <w:color w:val="000000"/>
                <w:rtl w:val="0"/>
              </w:rPr>
              <w:t xml:space="preserve">PA</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C8">
            <w:pPr>
              <w:spacing w:after="0" w:line="240" w:lineRule="auto"/>
              <w:rPr>
                <w:color w:val="000000"/>
              </w:rPr>
            </w:pPr>
            <w:r w:rsidDel="00000000" w:rsidR="00000000" w:rsidRPr="00000000">
              <w:rPr>
                <w:color w:val="000000"/>
                <w:rtl w:val="0"/>
              </w:rPr>
              <w:t xml:space="preserve">110</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C9">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CA">
            <w:pPr>
              <w:spacing w:after="0" w:line="240" w:lineRule="auto"/>
              <w:rPr>
                <w:color w:val="000000"/>
              </w:rPr>
            </w:pPr>
            <w:r w:rsidDel="00000000" w:rsidR="00000000" w:rsidRPr="00000000">
              <w:rPr>
                <w:color w:val="000000"/>
                <w:rtl w:val="0"/>
              </w:rPr>
              <w:t xml:space="preserve">Fire</w:t>
            </w:r>
          </w:p>
        </w:tc>
      </w:tr>
      <w:tr>
        <w:tc>
          <w:tcPr>
            <w:tcBorders>
              <w:top w:color="dddddd" w:space="0" w:sz="6" w:val="single"/>
              <w:left w:color="cdcdcd" w:space="0" w:sz="6" w:val="single"/>
              <w:bottom w:color="cdcdcd" w:space="0" w:sz="6" w:val="single"/>
              <w:right w:color="cdcdcd" w:space="0" w:sz="6" w:val="single"/>
            </w:tcBorders>
            <w:shd w:fill="f1f1f1" w:val="clear"/>
            <w:tcMar>
              <w:top w:w="120.0" w:type="dxa"/>
              <w:left w:w="150.0" w:type="dxa"/>
              <w:bottom w:w="120.0" w:type="dxa"/>
              <w:right w:w="150.0" w:type="dxa"/>
            </w:tcMar>
          </w:tcPr>
          <w:p w:rsidR="00000000" w:rsidDel="00000000" w:rsidP="00000000" w:rsidRDefault="00000000" w:rsidRPr="00000000" w14:paraId="000000CB">
            <w:pPr>
              <w:spacing w:after="0" w:line="240" w:lineRule="auto"/>
              <w:rPr>
                <w:color w:val="000000"/>
              </w:rPr>
            </w:pPr>
            <w:r w:rsidDel="00000000" w:rsidR="00000000" w:rsidRPr="00000000">
              <w:rPr>
                <w:color w:val="000000"/>
                <w:rtl w:val="0"/>
              </w:rPr>
              <w:t xml:space="preserve">03/22/1870</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CC">
            <w:pPr>
              <w:spacing w:after="0" w:line="240" w:lineRule="auto"/>
              <w:rPr>
                <w:color w:val="000000"/>
              </w:rPr>
            </w:pPr>
            <w:r w:rsidDel="00000000" w:rsidR="00000000" w:rsidRPr="00000000">
              <w:rPr>
                <w:color w:val="000000"/>
                <w:rtl w:val="0"/>
              </w:rPr>
              <w:t xml:space="preserve">Potts</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CD">
            <w:pPr>
              <w:spacing w:after="0" w:line="240" w:lineRule="auto"/>
              <w:rPr>
                <w:color w:val="000000"/>
              </w:rPr>
            </w:pPr>
            <w:r w:rsidDel="00000000" w:rsidR="00000000" w:rsidRPr="00000000">
              <w:rPr>
                <w:color w:val="000000"/>
                <w:rtl w:val="0"/>
              </w:rPr>
              <w:t xml:space="preserve">Locustdale</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CE">
            <w:pPr>
              <w:spacing w:after="0" w:line="240" w:lineRule="auto"/>
              <w:rPr>
                <w:color w:val="000000"/>
              </w:rPr>
            </w:pPr>
            <w:r w:rsidDel="00000000" w:rsidR="00000000" w:rsidRPr="00000000">
              <w:rPr>
                <w:color w:val="000000"/>
                <w:rtl w:val="0"/>
              </w:rPr>
              <w:t xml:space="preserve">PA</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CF">
            <w:pPr>
              <w:spacing w:after="0" w:line="240" w:lineRule="auto"/>
              <w:rPr>
                <w:color w:val="000000"/>
              </w:rPr>
            </w:pPr>
            <w:r w:rsidDel="00000000" w:rsidR="00000000" w:rsidRPr="00000000">
              <w:rPr>
                <w:color w:val="000000"/>
                <w:rtl w:val="0"/>
              </w:rPr>
              <w:t xml:space="preserve">5</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D0">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9f9f9" w:val="clear"/>
            <w:tcMar>
              <w:top w:w="120.0" w:type="dxa"/>
              <w:left w:w="150.0" w:type="dxa"/>
              <w:bottom w:w="120.0" w:type="dxa"/>
              <w:right w:w="150.0" w:type="dxa"/>
            </w:tcMar>
          </w:tcPr>
          <w:p w:rsidR="00000000" w:rsidDel="00000000" w:rsidP="00000000" w:rsidRDefault="00000000" w:rsidRPr="00000000" w14:paraId="000000D1">
            <w:pPr>
              <w:spacing w:after="0" w:line="240" w:lineRule="auto"/>
              <w:rPr>
                <w:color w:val="000000"/>
              </w:rPr>
            </w:pPr>
            <w:r w:rsidDel="00000000" w:rsidR="00000000" w:rsidRPr="00000000">
              <w:rPr>
                <w:color w:val="000000"/>
                <w:rtl w:val="0"/>
              </w:rPr>
              <w:t xml:space="preserve">Explosion</w:t>
            </w:r>
          </w:p>
        </w:tc>
      </w:tr>
      <w:tr>
        <w:tc>
          <w:tcPr>
            <w:tcBorders>
              <w:top w:color="dddddd" w:space="0" w:sz="6" w:val="single"/>
              <w:left w:color="cdcdcd" w:space="0" w:sz="6" w:val="single"/>
              <w:bottom w:color="cdcdcd" w:space="0" w:sz="6" w:val="single"/>
              <w:right w:color="cdcdcd" w:space="0" w:sz="6" w:val="single"/>
            </w:tcBorders>
            <w:shd w:fill="fafafa" w:val="clear"/>
            <w:tcMar>
              <w:top w:w="120.0" w:type="dxa"/>
              <w:left w:w="150.0" w:type="dxa"/>
              <w:bottom w:w="120.0" w:type="dxa"/>
              <w:right w:w="150.0" w:type="dxa"/>
            </w:tcMar>
          </w:tcPr>
          <w:p w:rsidR="00000000" w:rsidDel="00000000" w:rsidP="00000000" w:rsidRDefault="00000000" w:rsidRPr="00000000" w14:paraId="000000D2">
            <w:pPr>
              <w:spacing w:after="0" w:line="240" w:lineRule="auto"/>
              <w:rPr>
                <w:color w:val="000000"/>
              </w:rPr>
            </w:pPr>
            <w:r w:rsidDel="00000000" w:rsidR="00000000" w:rsidRPr="00000000">
              <w:rPr>
                <w:color w:val="000000"/>
                <w:rtl w:val="0"/>
              </w:rPr>
              <w:t xml:space="preserve">08/10/1870</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D3">
            <w:pPr>
              <w:spacing w:after="0" w:line="240" w:lineRule="auto"/>
              <w:rPr>
                <w:color w:val="000000"/>
              </w:rPr>
            </w:pPr>
            <w:r w:rsidDel="00000000" w:rsidR="00000000" w:rsidRPr="00000000">
              <w:rPr>
                <w:color w:val="000000"/>
                <w:rtl w:val="0"/>
              </w:rPr>
              <w:t xml:space="preserve">Heins &amp; Glassmire</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D4">
            <w:pPr>
              <w:spacing w:after="0" w:line="240" w:lineRule="auto"/>
              <w:rPr>
                <w:color w:val="000000"/>
              </w:rPr>
            </w:pPr>
            <w:r w:rsidDel="00000000" w:rsidR="00000000" w:rsidRPr="00000000">
              <w:rPr>
                <w:color w:val="000000"/>
                <w:rtl w:val="0"/>
              </w:rPr>
              <w:t xml:space="preserve">Middleport</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D5">
            <w:pPr>
              <w:spacing w:after="0" w:line="240" w:lineRule="auto"/>
              <w:rPr>
                <w:color w:val="000000"/>
              </w:rPr>
            </w:pPr>
            <w:r w:rsidDel="00000000" w:rsidR="00000000" w:rsidRPr="00000000">
              <w:rPr>
                <w:color w:val="000000"/>
                <w:rtl w:val="0"/>
              </w:rPr>
              <w:t xml:space="preserve">PA</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D6">
            <w:pPr>
              <w:spacing w:after="0" w:line="240" w:lineRule="auto"/>
              <w:rPr>
                <w:color w:val="000000"/>
              </w:rPr>
            </w:pPr>
            <w:r w:rsidDel="00000000" w:rsidR="00000000" w:rsidRPr="00000000">
              <w:rPr>
                <w:color w:val="000000"/>
                <w:rtl w:val="0"/>
              </w:rPr>
              <w:t xml:space="preserve">9</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D7">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fffff" w:val="clear"/>
            <w:tcMar>
              <w:top w:w="120.0" w:type="dxa"/>
              <w:left w:w="150.0" w:type="dxa"/>
              <w:bottom w:w="120.0" w:type="dxa"/>
              <w:right w:w="150.0" w:type="dxa"/>
            </w:tcMar>
          </w:tcPr>
          <w:p w:rsidR="00000000" w:rsidDel="00000000" w:rsidP="00000000" w:rsidRDefault="00000000" w:rsidRPr="00000000" w14:paraId="000000D8">
            <w:pPr>
              <w:spacing w:after="0" w:line="240" w:lineRule="auto"/>
              <w:rPr>
                <w:color w:val="000000"/>
              </w:rPr>
            </w:pPr>
            <w:r w:rsidDel="00000000" w:rsidR="00000000" w:rsidRPr="00000000">
              <w:rPr>
                <w:color w:val="000000"/>
                <w:rtl w:val="0"/>
              </w:rPr>
              <w:t xml:space="preserve">Cage fall (shaft)</w:t>
            </w:r>
          </w:p>
        </w:tc>
      </w:tr>
      <w:tr>
        <w:tc>
          <w:tcPr>
            <w:tcBorders>
              <w:top w:color="dddddd" w:space="0" w:sz="6" w:val="single"/>
              <w:left w:color="cdcdcd" w:space="0" w:sz="6" w:val="single"/>
              <w:bottom w:color="cdcdcd" w:space="0" w:sz="6" w:val="single"/>
              <w:right w:color="cdcdcd" w:space="0" w:sz="6" w:val="single"/>
            </w:tcBorders>
            <w:shd w:fill="eaeaea" w:val="clear"/>
            <w:tcMar>
              <w:top w:w="120.0" w:type="dxa"/>
              <w:left w:w="150.0" w:type="dxa"/>
              <w:bottom w:w="120.0" w:type="dxa"/>
              <w:right w:w="150.0" w:type="dxa"/>
            </w:tcMar>
          </w:tcPr>
          <w:p w:rsidR="00000000" w:rsidDel="00000000" w:rsidP="00000000" w:rsidRDefault="00000000" w:rsidRPr="00000000" w14:paraId="000000D9">
            <w:pPr>
              <w:spacing w:after="0" w:line="240" w:lineRule="auto"/>
              <w:rPr>
                <w:color w:val="000000"/>
              </w:rPr>
            </w:pPr>
            <w:r w:rsidDel="00000000" w:rsidR="00000000" w:rsidRPr="00000000">
              <w:rPr>
                <w:color w:val="000000"/>
                <w:rtl w:val="0"/>
              </w:rPr>
              <w:t xml:space="preserve">08/29/1870</w:t>
            </w:r>
          </w:p>
        </w:tc>
        <w:tc>
          <w:tcPr>
            <w:tcBorders>
              <w:top w:color="dddddd" w:space="0" w:sz="6" w:val="single"/>
              <w:left w:color="cdcdcd" w:space="0" w:sz="6" w:val="single"/>
              <w:bottom w:color="cdcdcd" w:space="0" w:sz="6" w:val="single"/>
              <w:right w:color="cdcdcd" w:space="0" w:sz="6" w:val="single"/>
            </w:tcBorders>
            <w:shd w:fill="f6f6f6" w:val="clear"/>
            <w:tcMar>
              <w:top w:w="120.0" w:type="dxa"/>
              <w:left w:w="150.0" w:type="dxa"/>
              <w:bottom w:w="120.0" w:type="dxa"/>
              <w:right w:w="150.0" w:type="dxa"/>
            </w:tcMar>
          </w:tcPr>
          <w:p w:rsidR="00000000" w:rsidDel="00000000" w:rsidP="00000000" w:rsidRDefault="00000000" w:rsidRPr="00000000" w14:paraId="000000DA">
            <w:pPr>
              <w:spacing w:after="0" w:line="240" w:lineRule="auto"/>
              <w:rPr>
                <w:color w:val="000000"/>
              </w:rPr>
            </w:pPr>
            <w:r w:rsidDel="00000000" w:rsidR="00000000" w:rsidRPr="00000000">
              <w:rPr>
                <w:color w:val="000000"/>
                <w:rtl w:val="0"/>
              </w:rPr>
              <w:t xml:space="preserve">Preston No. 3</w:t>
            </w:r>
          </w:p>
        </w:tc>
        <w:tc>
          <w:tcPr>
            <w:tcBorders>
              <w:top w:color="dddddd" w:space="0" w:sz="6" w:val="single"/>
              <w:left w:color="cdcdcd" w:space="0" w:sz="6" w:val="single"/>
              <w:bottom w:color="cdcdcd" w:space="0" w:sz="6" w:val="single"/>
              <w:right w:color="cdcdcd" w:space="0" w:sz="6" w:val="single"/>
            </w:tcBorders>
            <w:shd w:fill="f6f6f6" w:val="clear"/>
            <w:tcMar>
              <w:top w:w="120.0" w:type="dxa"/>
              <w:left w:w="150.0" w:type="dxa"/>
              <w:bottom w:w="120.0" w:type="dxa"/>
              <w:right w:w="150.0" w:type="dxa"/>
            </w:tcMar>
          </w:tcPr>
          <w:p w:rsidR="00000000" w:rsidDel="00000000" w:rsidP="00000000" w:rsidRDefault="00000000" w:rsidRPr="00000000" w14:paraId="000000DB">
            <w:pPr>
              <w:spacing w:after="0" w:line="240" w:lineRule="auto"/>
              <w:rPr>
                <w:color w:val="000000"/>
              </w:rPr>
            </w:pPr>
            <w:r w:rsidDel="00000000" w:rsidR="00000000" w:rsidRPr="00000000">
              <w:rPr>
                <w:color w:val="000000"/>
                <w:rtl w:val="0"/>
              </w:rPr>
              <w:t xml:space="preserve">Girardville</w:t>
            </w:r>
          </w:p>
        </w:tc>
        <w:tc>
          <w:tcPr>
            <w:tcBorders>
              <w:top w:color="dddddd" w:space="0" w:sz="6" w:val="single"/>
              <w:left w:color="cdcdcd" w:space="0" w:sz="6" w:val="single"/>
              <w:bottom w:color="cdcdcd" w:space="0" w:sz="6" w:val="single"/>
              <w:right w:color="cdcdcd" w:space="0" w:sz="6" w:val="single"/>
            </w:tcBorders>
            <w:shd w:fill="f6f6f6" w:val="clear"/>
            <w:tcMar>
              <w:top w:w="120.0" w:type="dxa"/>
              <w:left w:w="150.0" w:type="dxa"/>
              <w:bottom w:w="120.0" w:type="dxa"/>
              <w:right w:w="150.0" w:type="dxa"/>
            </w:tcMar>
          </w:tcPr>
          <w:p w:rsidR="00000000" w:rsidDel="00000000" w:rsidP="00000000" w:rsidRDefault="00000000" w:rsidRPr="00000000" w14:paraId="000000DC">
            <w:pPr>
              <w:spacing w:after="0" w:line="240" w:lineRule="auto"/>
              <w:rPr>
                <w:color w:val="000000"/>
              </w:rPr>
            </w:pPr>
            <w:r w:rsidDel="00000000" w:rsidR="00000000" w:rsidRPr="00000000">
              <w:rPr>
                <w:color w:val="000000"/>
                <w:rtl w:val="0"/>
              </w:rPr>
              <w:t xml:space="preserve">PA</w:t>
            </w:r>
          </w:p>
        </w:tc>
        <w:tc>
          <w:tcPr>
            <w:tcBorders>
              <w:top w:color="dddddd" w:space="0" w:sz="6" w:val="single"/>
              <w:left w:color="cdcdcd" w:space="0" w:sz="6" w:val="single"/>
              <w:bottom w:color="cdcdcd" w:space="0" w:sz="6" w:val="single"/>
              <w:right w:color="cdcdcd" w:space="0" w:sz="6" w:val="single"/>
            </w:tcBorders>
            <w:shd w:fill="f6f6f6" w:val="clear"/>
            <w:tcMar>
              <w:top w:w="120.0" w:type="dxa"/>
              <w:left w:w="150.0" w:type="dxa"/>
              <w:bottom w:w="120.0" w:type="dxa"/>
              <w:right w:w="150.0" w:type="dxa"/>
            </w:tcMar>
          </w:tcPr>
          <w:p w:rsidR="00000000" w:rsidDel="00000000" w:rsidP="00000000" w:rsidRDefault="00000000" w:rsidRPr="00000000" w14:paraId="000000DD">
            <w:pPr>
              <w:spacing w:after="0" w:line="240" w:lineRule="auto"/>
              <w:rPr>
                <w:color w:val="000000"/>
              </w:rPr>
            </w:pPr>
            <w:r w:rsidDel="00000000" w:rsidR="00000000" w:rsidRPr="00000000">
              <w:rPr>
                <w:color w:val="000000"/>
                <w:rtl w:val="0"/>
              </w:rPr>
              <w:t xml:space="preserve">7</w:t>
            </w:r>
          </w:p>
        </w:tc>
        <w:tc>
          <w:tcPr>
            <w:tcBorders>
              <w:top w:color="dddddd" w:space="0" w:sz="6" w:val="single"/>
              <w:left w:color="cdcdcd" w:space="0" w:sz="6" w:val="single"/>
              <w:bottom w:color="cdcdcd" w:space="0" w:sz="6" w:val="single"/>
              <w:right w:color="cdcdcd" w:space="0" w:sz="6" w:val="single"/>
            </w:tcBorders>
            <w:shd w:fill="f6f6f6" w:val="clear"/>
            <w:tcMar>
              <w:top w:w="120.0" w:type="dxa"/>
              <w:left w:w="150.0" w:type="dxa"/>
              <w:bottom w:w="120.0" w:type="dxa"/>
              <w:right w:w="150.0" w:type="dxa"/>
            </w:tcMar>
          </w:tcPr>
          <w:p w:rsidR="00000000" w:rsidDel="00000000" w:rsidP="00000000" w:rsidRDefault="00000000" w:rsidRPr="00000000" w14:paraId="000000DE">
            <w:pPr>
              <w:spacing w:after="0" w:line="240" w:lineRule="auto"/>
              <w:rPr>
                <w:color w:val="000000"/>
              </w:rPr>
            </w:pPr>
            <w:r w:rsidDel="00000000" w:rsidR="00000000" w:rsidRPr="00000000">
              <w:rPr>
                <w:color w:val="000000"/>
                <w:rtl w:val="0"/>
              </w:rPr>
              <w:t xml:space="preserve">Coal</w:t>
            </w:r>
          </w:p>
        </w:tc>
        <w:tc>
          <w:tcPr>
            <w:tcBorders>
              <w:top w:color="dddddd" w:space="0" w:sz="6" w:val="single"/>
              <w:left w:color="cdcdcd" w:space="0" w:sz="6" w:val="single"/>
              <w:bottom w:color="cdcdcd" w:space="0" w:sz="6" w:val="single"/>
              <w:right w:color="cdcdcd" w:space="0" w:sz="6" w:val="single"/>
            </w:tcBorders>
            <w:shd w:fill="f6f6f6" w:val="clear"/>
            <w:tcMar>
              <w:top w:w="120.0" w:type="dxa"/>
              <w:left w:w="150.0" w:type="dxa"/>
              <w:bottom w:w="120.0" w:type="dxa"/>
              <w:right w:w="150.0" w:type="dxa"/>
            </w:tcMar>
          </w:tcPr>
          <w:p w:rsidR="00000000" w:rsidDel="00000000" w:rsidP="00000000" w:rsidRDefault="00000000" w:rsidRPr="00000000" w14:paraId="000000DF">
            <w:pPr>
              <w:spacing w:after="0" w:line="240" w:lineRule="auto"/>
              <w:rPr>
                <w:color w:val="000000"/>
              </w:rPr>
            </w:pPr>
            <w:r w:rsidDel="00000000" w:rsidR="00000000" w:rsidRPr="00000000">
              <w:rPr>
                <w:color w:val="000000"/>
                <w:rtl w:val="0"/>
              </w:rPr>
              <w:t xml:space="preserve">Cage fall (shaft)</w:t>
            </w:r>
          </w:p>
        </w:tc>
      </w:tr>
    </w:tbl>
    <w:p w:rsidR="00000000" w:rsidDel="00000000" w:rsidP="00000000" w:rsidRDefault="00000000" w:rsidRPr="00000000" w14:paraId="000000E0">
      <w:pPr>
        <w:spacing w:after="0" w:line="240" w:lineRule="auto"/>
        <w:rPr/>
      </w:pPr>
      <w:r w:rsidDel="00000000" w:rsidR="00000000" w:rsidRPr="00000000">
        <w:rPr>
          <w:rtl w:val="0"/>
        </w:rPr>
      </w:r>
    </w:p>
    <w:sectPr>
      <w:footerReference r:id="rId12" w:type="default"/>
      <w:pgSz w:h="15840" w:w="12240"/>
      <w:pgMar w:bottom="720" w:top="720" w:left="720" w:right="72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dc.gov/niosh/mining/statistics/content/allminingdisasters.html" TargetMode="External"/><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gif"/><Relationship Id="rId7" Type="http://schemas.openxmlformats.org/officeDocument/2006/relationships/image" Target="media/image4.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