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06F2B8" w:rsidR="00A02D71" w:rsidRPr="00474D3F" w:rsidRDefault="00A130ED">
      <w:pPr>
        <w:jc w:val="center"/>
        <w:rPr>
          <w:rFonts w:ascii="Georgia" w:hAnsi="Georgia"/>
          <w:b/>
          <w:sz w:val="28"/>
          <w:szCs w:val="28"/>
        </w:rPr>
      </w:pPr>
      <w:r w:rsidRPr="00474D3F">
        <w:rPr>
          <w:rFonts w:ascii="Georgia" w:hAnsi="Georgia"/>
          <w:b/>
          <w:sz w:val="28"/>
          <w:szCs w:val="28"/>
        </w:rPr>
        <w:t>Topic</w:t>
      </w:r>
      <w:r w:rsidR="00B66680">
        <w:rPr>
          <w:rFonts w:ascii="Georgia" w:hAnsi="Georgia"/>
          <w:b/>
          <w:sz w:val="28"/>
          <w:szCs w:val="28"/>
        </w:rPr>
        <w:t>s</w:t>
      </w:r>
      <w:r w:rsidRPr="00474D3F">
        <w:rPr>
          <w:rFonts w:ascii="Georgia" w:hAnsi="Georgia"/>
          <w:b/>
          <w:sz w:val="28"/>
          <w:szCs w:val="28"/>
        </w:rPr>
        <w:t xml:space="preserve"> 7.5-7.7 Post-WWI and WWII Graphic Organizer</w:t>
      </w:r>
    </w:p>
    <w:tbl>
      <w:tblPr>
        <w:tblStyle w:val="a"/>
        <w:tblW w:w="1131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6690"/>
      </w:tblGrid>
      <w:tr w:rsidR="00A02D71" w:rsidRPr="00474D3F" w14:paraId="742F6D32" w14:textId="77777777">
        <w:trPr>
          <w:trHeight w:val="440"/>
        </w:trPr>
        <w:tc>
          <w:tcPr>
            <w:tcW w:w="11310" w:type="dxa"/>
            <w:gridSpan w:val="2"/>
            <w:shd w:val="clear" w:color="auto" w:fill="B7B7B7"/>
          </w:tcPr>
          <w:p w14:paraId="00000002" w14:textId="77777777" w:rsidR="00A02D71" w:rsidRPr="00474D3F" w:rsidRDefault="009778FA">
            <w:pPr>
              <w:widowControl w:val="0"/>
              <w:spacing w:line="240" w:lineRule="auto"/>
              <w:jc w:val="center"/>
              <w:rPr>
                <w:rFonts w:ascii="Georgia" w:hAnsi="Georgia"/>
                <w:b/>
                <w:sz w:val="24"/>
                <w:szCs w:val="24"/>
              </w:rPr>
            </w:pPr>
            <w:r w:rsidRPr="00474D3F">
              <w:rPr>
                <w:rFonts w:ascii="Georgia" w:hAnsi="Georgia"/>
                <w:b/>
                <w:sz w:val="24"/>
                <w:szCs w:val="24"/>
              </w:rPr>
              <w:t>Topic 7.5 Unresolved Tensions After World War I</w:t>
            </w:r>
          </w:p>
        </w:tc>
      </w:tr>
      <w:tr w:rsidR="00A02D71" w:rsidRPr="00474D3F" w14:paraId="5A7D1963" w14:textId="77777777">
        <w:tc>
          <w:tcPr>
            <w:tcW w:w="4620" w:type="dxa"/>
            <w:shd w:val="clear" w:color="auto" w:fill="auto"/>
            <w:tcMar>
              <w:top w:w="100" w:type="dxa"/>
              <w:left w:w="100" w:type="dxa"/>
              <w:bottom w:w="100" w:type="dxa"/>
              <w:right w:w="100" w:type="dxa"/>
            </w:tcMar>
          </w:tcPr>
          <w:p w14:paraId="00000004" w14:textId="77777777" w:rsidR="00A02D71" w:rsidRPr="00474D3F" w:rsidRDefault="009778FA">
            <w:pPr>
              <w:widowControl w:val="0"/>
              <w:spacing w:line="240" w:lineRule="auto"/>
              <w:rPr>
                <w:rFonts w:ascii="Georgia" w:hAnsi="Georgia"/>
                <w:sz w:val="18"/>
                <w:szCs w:val="18"/>
              </w:rPr>
            </w:pPr>
            <w:r w:rsidRPr="00474D3F">
              <w:rPr>
                <w:rFonts w:ascii="Georgia" w:hAnsi="Georgia"/>
                <w:sz w:val="18"/>
                <w:szCs w:val="18"/>
              </w:rPr>
              <w:t xml:space="preserve">Between the two world wars, Western and Japanese imperial states predominantly maintained control over colonial holdings; in some cases, they gained additional territories through conquest or treaty settlement and in other cases faced anti-imperial resistance. </w:t>
            </w:r>
          </w:p>
          <w:p w14:paraId="00000005" w14:textId="77777777" w:rsidR="00A02D71" w:rsidRPr="00474D3F" w:rsidRDefault="00A02D71">
            <w:pPr>
              <w:widowControl w:val="0"/>
              <w:spacing w:line="240" w:lineRule="auto"/>
              <w:rPr>
                <w:rFonts w:ascii="Georgia" w:hAnsi="Georgia"/>
                <w:sz w:val="18"/>
                <w:szCs w:val="18"/>
              </w:rPr>
            </w:pPr>
          </w:p>
          <w:p w14:paraId="00000006" w14:textId="77777777" w:rsidR="00A02D71" w:rsidRPr="00474D3F" w:rsidRDefault="00A02D71">
            <w:pPr>
              <w:widowControl w:val="0"/>
              <w:spacing w:line="240" w:lineRule="auto"/>
              <w:rPr>
                <w:rFonts w:ascii="Georgia" w:hAnsi="Georgia"/>
                <w:sz w:val="18"/>
                <w:szCs w:val="18"/>
              </w:rPr>
            </w:pPr>
          </w:p>
        </w:tc>
        <w:tc>
          <w:tcPr>
            <w:tcW w:w="6690" w:type="dxa"/>
            <w:shd w:val="clear" w:color="auto" w:fill="auto"/>
            <w:tcMar>
              <w:top w:w="100" w:type="dxa"/>
              <w:left w:w="100" w:type="dxa"/>
              <w:bottom w:w="100" w:type="dxa"/>
              <w:right w:w="100" w:type="dxa"/>
            </w:tcMar>
          </w:tcPr>
          <w:p w14:paraId="00000007" w14:textId="77777777" w:rsidR="00A02D71" w:rsidRPr="00474D3F" w:rsidRDefault="00A02D71">
            <w:pPr>
              <w:widowControl w:val="0"/>
              <w:spacing w:line="240" w:lineRule="auto"/>
              <w:rPr>
                <w:rFonts w:ascii="Georgia" w:hAnsi="Georgia"/>
                <w:b/>
                <w:sz w:val="18"/>
                <w:szCs w:val="18"/>
              </w:rPr>
            </w:pPr>
          </w:p>
        </w:tc>
      </w:tr>
      <w:tr w:rsidR="00A02D71" w:rsidRPr="00474D3F" w14:paraId="0C43DF7B" w14:textId="77777777">
        <w:tc>
          <w:tcPr>
            <w:tcW w:w="4620" w:type="dxa"/>
            <w:shd w:val="clear" w:color="auto" w:fill="auto"/>
            <w:tcMar>
              <w:top w:w="100" w:type="dxa"/>
              <w:left w:w="100" w:type="dxa"/>
              <w:bottom w:w="100" w:type="dxa"/>
              <w:right w:w="100" w:type="dxa"/>
            </w:tcMar>
          </w:tcPr>
          <w:p w14:paraId="00000008" w14:textId="77777777" w:rsidR="00A02D71" w:rsidRPr="00474D3F" w:rsidRDefault="009778FA">
            <w:pPr>
              <w:widowControl w:val="0"/>
              <w:spacing w:line="240" w:lineRule="auto"/>
              <w:rPr>
                <w:rFonts w:ascii="Georgia" w:hAnsi="Georgia"/>
                <w:b/>
                <w:sz w:val="18"/>
                <w:szCs w:val="18"/>
                <w:u w:val="single"/>
              </w:rPr>
            </w:pPr>
            <w:r w:rsidRPr="00474D3F">
              <w:rPr>
                <w:rFonts w:ascii="Georgia" w:hAnsi="Georgia"/>
                <w:sz w:val="18"/>
                <w:szCs w:val="18"/>
              </w:rPr>
              <w:t xml:space="preserve">Transfer of former German colonies to Great Britain and France under the system of </w:t>
            </w:r>
            <w:r w:rsidRPr="00474D3F">
              <w:rPr>
                <w:rFonts w:ascii="Georgia" w:hAnsi="Georgia"/>
                <w:b/>
                <w:sz w:val="18"/>
                <w:szCs w:val="18"/>
                <w:u w:val="single"/>
              </w:rPr>
              <w:t>League of Nations mandates</w:t>
            </w:r>
          </w:p>
          <w:p w14:paraId="00000009" w14:textId="77777777" w:rsidR="00A02D71" w:rsidRPr="00474D3F" w:rsidRDefault="00A02D71">
            <w:pPr>
              <w:widowControl w:val="0"/>
              <w:spacing w:line="240" w:lineRule="auto"/>
              <w:rPr>
                <w:rFonts w:ascii="Georgia" w:hAnsi="Georgia"/>
                <w:b/>
                <w:sz w:val="18"/>
                <w:szCs w:val="18"/>
                <w:u w:val="single"/>
              </w:rPr>
            </w:pPr>
          </w:p>
          <w:p w14:paraId="0000000A" w14:textId="77777777" w:rsidR="00A02D71" w:rsidRPr="00474D3F" w:rsidRDefault="00A02D71">
            <w:pPr>
              <w:widowControl w:val="0"/>
              <w:spacing w:line="240" w:lineRule="auto"/>
              <w:rPr>
                <w:rFonts w:ascii="Georgia" w:hAnsi="Georgia"/>
                <w:b/>
                <w:sz w:val="18"/>
                <w:szCs w:val="18"/>
                <w:u w:val="single"/>
              </w:rPr>
            </w:pPr>
          </w:p>
          <w:p w14:paraId="0000000B" w14:textId="77777777" w:rsidR="00A02D71" w:rsidRPr="00474D3F" w:rsidRDefault="00A02D71">
            <w:pPr>
              <w:widowControl w:val="0"/>
              <w:spacing w:line="240" w:lineRule="auto"/>
              <w:rPr>
                <w:rFonts w:ascii="Georgia" w:hAnsi="Georgia"/>
                <w:b/>
                <w:sz w:val="18"/>
                <w:szCs w:val="18"/>
                <w:u w:val="single"/>
              </w:rPr>
            </w:pPr>
          </w:p>
          <w:p w14:paraId="0000000C" w14:textId="77777777" w:rsidR="00A02D71" w:rsidRPr="00474D3F" w:rsidRDefault="00A02D71">
            <w:pPr>
              <w:widowControl w:val="0"/>
              <w:spacing w:line="240" w:lineRule="auto"/>
              <w:rPr>
                <w:rFonts w:ascii="Georgia" w:hAnsi="Georgia"/>
                <w:b/>
                <w:sz w:val="18"/>
                <w:szCs w:val="18"/>
                <w:u w:val="single"/>
              </w:rPr>
            </w:pPr>
          </w:p>
        </w:tc>
        <w:tc>
          <w:tcPr>
            <w:tcW w:w="6690" w:type="dxa"/>
            <w:shd w:val="clear" w:color="auto" w:fill="auto"/>
            <w:tcMar>
              <w:top w:w="100" w:type="dxa"/>
              <w:left w:w="100" w:type="dxa"/>
              <w:bottom w:w="100" w:type="dxa"/>
              <w:right w:w="100" w:type="dxa"/>
            </w:tcMar>
          </w:tcPr>
          <w:p w14:paraId="0000000D" w14:textId="77777777" w:rsidR="00A02D71" w:rsidRPr="00474D3F" w:rsidRDefault="00A02D71">
            <w:pPr>
              <w:widowControl w:val="0"/>
              <w:spacing w:line="240" w:lineRule="auto"/>
              <w:rPr>
                <w:rFonts w:ascii="Georgia" w:hAnsi="Georgia"/>
                <w:b/>
                <w:sz w:val="18"/>
                <w:szCs w:val="18"/>
              </w:rPr>
            </w:pPr>
          </w:p>
        </w:tc>
      </w:tr>
      <w:tr w:rsidR="00A02D71" w:rsidRPr="00474D3F" w14:paraId="22E13678" w14:textId="77777777">
        <w:tc>
          <w:tcPr>
            <w:tcW w:w="4620" w:type="dxa"/>
            <w:shd w:val="clear" w:color="auto" w:fill="auto"/>
            <w:tcMar>
              <w:top w:w="100" w:type="dxa"/>
              <w:left w:w="100" w:type="dxa"/>
              <w:bottom w:w="100" w:type="dxa"/>
              <w:right w:w="100" w:type="dxa"/>
            </w:tcMar>
          </w:tcPr>
          <w:p w14:paraId="0000000E" w14:textId="77777777" w:rsidR="00A02D71" w:rsidRPr="00474D3F" w:rsidRDefault="009778FA">
            <w:pPr>
              <w:widowControl w:val="0"/>
              <w:spacing w:line="240" w:lineRule="auto"/>
              <w:rPr>
                <w:rFonts w:ascii="Georgia" w:hAnsi="Georgia"/>
                <w:sz w:val="18"/>
                <w:szCs w:val="18"/>
              </w:rPr>
            </w:pPr>
            <w:r w:rsidRPr="00474D3F">
              <w:rPr>
                <w:rFonts w:ascii="Georgia" w:hAnsi="Georgia"/>
                <w:sz w:val="18"/>
                <w:szCs w:val="18"/>
              </w:rPr>
              <w:t>Manchukuo/Greater East Asia Co-Prosperity Sphere</w:t>
            </w:r>
          </w:p>
          <w:p w14:paraId="0000000F" w14:textId="77777777" w:rsidR="00A02D71" w:rsidRPr="00474D3F" w:rsidRDefault="00A02D71">
            <w:pPr>
              <w:widowControl w:val="0"/>
              <w:spacing w:line="240" w:lineRule="auto"/>
              <w:rPr>
                <w:rFonts w:ascii="Georgia" w:hAnsi="Georgia"/>
                <w:sz w:val="18"/>
                <w:szCs w:val="18"/>
              </w:rPr>
            </w:pPr>
          </w:p>
          <w:p w14:paraId="00000010" w14:textId="77777777" w:rsidR="00A02D71" w:rsidRPr="00474D3F" w:rsidRDefault="00A02D71">
            <w:pPr>
              <w:widowControl w:val="0"/>
              <w:spacing w:line="240" w:lineRule="auto"/>
              <w:rPr>
                <w:rFonts w:ascii="Georgia" w:hAnsi="Georgia"/>
                <w:sz w:val="18"/>
                <w:szCs w:val="18"/>
              </w:rPr>
            </w:pPr>
          </w:p>
          <w:p w14:paraId="00000011" w14:textId="77777777" w:rsidR="00A02D71" w:rsidRPr="00474D3F" w:rsidRDefault="00A02D71">
            <w:pPr>
              <w:widowControl w:val="0"/>
              <w:spacing w:line="240" w:lineRule="auto"/>
              <w:rPr>
                <w:rFonts w:ascii="Georgia" w:hAnsi="Georgia"/>
                <w:sz w:val="18"/>
                <w:szCs w:val="18"/>
              </w:rPr>
            </w:pPr>
          </w:p>
          <w:p w14:paraId="00000012" w14:textId="77777777" w:rsidR="00A02D71" w:rsidRPr="00474D3F" w:rsidRDefault="00A02D71">
            <w:pPr>
              <w:widowControl w:val="0"/>
              <w:spacing w:line="240" w:lineRule="auto"/>
              <w:rPr>
                <w:rFonts w:ascii="Georgia" w:hAnsi="Georgia"/>
                <w:sz w:val="18"/>
                <w:szCs w:val="18"/>
              </w:rPr>
            </w:pPr>
          </w:p>
        </w:tc>
        <w:tc>
          <w:tcPr>
            <w:tcW w:w="6690" w:type="dxa"/>
            <w:shd w:val="clear" w:color="auto" w:fill="auto"/>
            <w:tcMar>
              <w:top w:w="100" w:type="dxa"/>
              <w:left w:w="100" w:type="dxa"/>
              <w:bottom w:w="100" w:type="dxa"/>
              <w:right w:w="100" w:type="dxa"/>
            </w:tcMar>
          </w:tcPr>
          <w:p w14:paraId="00000013" w14:textId="77777777" w:rsidR="00A02D71" w:rsidRPr="00474D3F" w:rsidRDefault="00A02D71">
            <w:pPr>
              <w:widowControl w:val="0"/>
              <w:spacing w:line="240" w:lineRule="auto"/>
              <w:rPr>
                <w:rFonts w:ascii="Georgia" w:hAnsi="Georgia"/>
                <w:b/>
                <w:sz w:val="18"/>
                <w:szCs w:val="18"/>
              </w:rPr>
            </w:pPr>
          </w:p>
        </w:tc>
      </w:tr>
      <w:tr w:rsidR="00A02D71" w:rsidRPr="00474D3F" w14:paraId="34F369B1" w14:textId="77777777">
        <w:trPr>
          <w:trHeight w:val="380"/>
        </w:trPr>
        <w:tc>
          <w:tcPr>
            <w:tcW w:w="11310" w:type="dxa"/>
            <w:gridSpan w:val="2"/>
            <w:shd w:val="clear" w:color="auto" w:fill="B7B7B7"/>
            <w:tcMar>
              <w:top w:w="100" w:type="dxa"/>
              <w:left w:w="100" w:type="dxa"/>
              <w:bottom w:w="100" w:type="dxa"/>
              <w:right w:w="100" w:type="dxa"/>
            </w:tcMar>
          </w:tcPr>
          <w:p w14:paraId="00000014" w14:textId="77777777" w:rsidR="00A02D71" w:rsidRPr="00474D3F" w:rsidRDefault="009778FA">
            <w:pPr>
              <w:widowControl w:val="0"/>
              <w:spacing w:line="240" w:lineRule="auto"/>
              <w:rPr>
                <w:rFonts w:ascii="Georgia" w:hAnsi="Georgia"/>
                <w:b/>
                <w:sz w:val="18"/>
                <w:szCs w:val="18"/>
              </w:rPr>
            </w:pPr>
            <w:r w:rsidRPr="00474D3F">
              <w:rPr>
                <w:rFonts w:ascii="Georgia" w:hAnsi="Georgia"/>
                <w:b/>
                <w:sz w:val="18"/>
                <w:szCs w:val="18"/>
              </w:rPr>
              <w:t xml:space="preserve">Explain the continuities and changes in territorial holdings from 1900 to the present. </w:t>
            </w:r>
          </w:p>
        </w:tc>
      </w:tr>
      <w:tr w:rsidR="00A02D71" w:rsidRPr="00474D3F" w14:paraId="792A8BCE" w14:textId="77777777">
        <w:trPr>
          <w:trHeight w:val="380"/>
        </w:trPr>
        <w:tc>
          <w:tcPr>
            <w:tcW w:w="4620" w:type="dxa"/>
            <w:shd w:val="clear" w:color="auto" w:fill="auto"/>
            <w:tcMar>
              <w:top w:w="100" w:type="dxa"/>
              <w:left w:w="100" w:type="dxa"/>
              <w:bottom w:w="100" w:type="dxa"/>
              <w:right w:w="100" w:type="dxa"/>
            </w:tcMar>
          </w:tcPr>
          <w:p w14:paraId="00000016" w14:textId="77777777" w:rsidR="00A02D71" w:rsidRPr="00474D3F" w:rsidRDefault="009778FA">
            <w:pPr>
              <w:widowControl w:val="0"/>
              <w:spacing w:line="240" w:lineRule="auto"/>
              <w:rPr>
                <w:rFonts w:ascii="Georgia" w:hAnsi="Georgia"/>
                <w:sz w:val="20"/>
                <w:szCs w:val="20"/>
              </w:rPr>
            </w:pPr>
            <w:r w:rsidRPr="00474D3F">
              <w:rPr>
                <w:rFonts w:ascii="Georgia" w:hAnsi="Georgia"/>
                <w:sz w:val="20"/>
                <w:szCs w:val="20"/>
              </w:rPr>
              <w:t>CONTINUITIES in territorial holdings:</w:t>
            </w:r>
          </w:p>
        </w:tc>
        <w:tc>
          <w:tcPr>
            <w:tcW w:w="6690" w:type="dxa"/>
            <w:shd w:val="clear" w:color="auto" w:fill="auto"/>
            <w:tcMar>
              <w:top w:w="100" w:type="dxa"/>
              <w:left w:w="100" w:type="dxa"/>
              <w:bottom w:w="100" w:type="dxa"/>
              <w:right w:w="100" w:type="dxa"/>
            </w:tcMar>
          </w:tcPr>
          <w:p w14:paraId="00000017" w14:textId="77777777" w:rsidR="00A02D71" w:rsidRPr="00474D3F" w:rsidRDefault="009778FA">
            <w:pPr>
              <w:widowControl w:val="0"/>
              <w:spacing w:line="240" w:lineRule="auto"/>
              <w:rPr>
                <w:rFonts w:ascii="Georgia" w:hAnsi="Georgia"/>
                <w:sz w:val="20"/>
                <w:szCs w:val="20"/>
              </w:rPr>
            </w:pPr>
            <w:r w:rsidRPr="00474D3F">
              <w:rPr>
                <w:rFonts w:ascii="Georgia" w:hAnsi="Georgia"/>
                <w:sz w:val="20"/>
                <w:szCs w:val="20"/>
              </w:rPr>
              <w:t xml:space="preserve">CHANGES in territorial holdings: </w:t>
            </w:r>
          </w:p>
          <w:p w14:paraId="00000018" w14:textId="77777777" w:rsidR="00A02D71" w:rsidRPr="00474D3F" w:rsidRDefault="00A02D71">
            <w:pPr>
              <w:widowControl w:val="0"/>
              <w:spacing w:line="240" w:lineRule="auto"/>
              <w:rPr>
                <w:rFonts w:ascii="Georgia" w:hAnsi="Georgia"/>
                <w:sz w:val="20"/>
                <w:szCs w:val="20"/>
              </w:rPr>
            </w:pPr>
          </w:p>
          <w:p w14:paraId="00000019" w14:textId="77777777" w:rsidR="00A02D71" w:rsidRPr="00474D3F" w:rsidRDefault="00A02D71">
            <w:pPr>
              <w:widowControl w:val="0"/>
              <w:spacing w:line="240" w:lineRule="auto"/>
              <w:rPr>
                <w:rFonts w:ascii="Georgia" w:hAnsi="Georgia"/>
                <w:sz w:val="20"/>
                <w:szCs w:val="20"/>
              </w:rPr>
            </w:pPr>
          </w:p>
          <w:p w14:paraId="0000001A" w14:textId="77777777" w:rsidR="00A02D71" w:rsidRPr="00474D3F" w:rsidRDefault="00A02D71">
            <w:pPr>
              <w:widowControl w:val="0"/>
              <w:spacing w:line="240" w:lineRule="auto"/>
              <w:rPr>
                <w:rFonts w:ascii="Georgia" w:hAnsi="Georgia"/>
                <w:sz w:val="20"/>
                <w:szCs w:val="20"/>
              </w:rPr>
            </w:pPr>
          </w:p>
          <w:p w14:paraId="0000001B" w14:textId="77777777" w:rsidR="00A02D71" w:rsidRPr="00474D3F" w:rsidRDefault="00A02D71">
            <w:pPr>
              <w:widowControl w:val="0"/>
              <w:spacing w:line="240" w:lineRule="auto"/>
              <w:rPr>
                <w:rFonts w:ascii="Georgia" w:hAnsi="Georgia"/>
                <w:sz w:val="20"/>
                <w:szCs w:val="20"/>
              </w:rPr>
            </w:pPr>
          </w:p>
          <w:p w14:paraId="0000001C" w14:textId="77777777" w:rsidR="00A02D71" w:rsidRPr="00474D3F" w:rsidRDefault="00A02D71">
            <w:pPr>
              <w:widowControl w:val="0"/>
              <w:spacing w:line="240" w:lineRule="auto"/>
              <w:rPr>
                <w:rFonts w:ascii="Georgia" w:hAnsi="Georgia"/>
                <w:sz w:val="20"/>
                <w:szCs w:val="20"/>
              </w:rPr>
            </w:pPr>
          </w:p>
          <w:p w14:paraId="0000001D" w14:textId="77777777" w:rsidR="00A02D71" w:rsidRPr="00474D3F" w:rsidRDefault="00A02D71">
            <w:pPr>
              <w:widowControl w:val="0"/>
              <w:spacing w:line="240" w:lineRule="auto"/>
              <w:rPr>
                <w:rFonts w:ascii="Georgia" w:hAnsi="Georgia"/>
                <w:sz w:val="20"/>
                <w:szCs w:val="20"/>
              </w:rPr>
            </w:pPr>
          </w:p>
        </w:tc>
      </w:tr>
    </w:tbl>
    <w:p w14:paraId="0000001E" w14:textId="77777777" w:rsidR="00A02D71" w:rsidRPr="00474D3F" w:rsidRDefault="00A02D71">
      <w:pPr>
        <w:rPr>
          <w:rFonts w:ascii="Georgia" w:hAnsi="Georgia"/>
          <w:b/>
          <w:sz w:val="28"/>
          <w:szCs w:val="28"/>
        </w:rPr>
      </w:pPr>
    </w:p>
    <w:tbl>
      <w:tblPr>
        <w:tblStyle w:val="a0"/>
        <w:tblW w:w="1131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20"/>
        <w:gridCol w:w="7290"/>
      </w:tblGrid>
      <w:tr w:rsidR="00A02D71" w:rsidRPr="00474D3F" w14:paraId="70425C3D" w14:textId="77777777">
        <w:trPr>
          <w:trHeight w:val="440"/>
        </w:trPr>
        <w:tc>
          <w:tcPr>
            <w:tcW w:w="11310" w:type="dxa"/>
            <w:gridSpan w:val="2"/>
            <w:shd w:val="clear" w:color="auto" w:fill="B7B7B7"/>
          </w:tcPr>
          <w:p w14:paraId="0000001F" w14:textId="77777777" w:rsidR="00A02D71" w:rsidRPr="00474D3F" w:rsidRDefault="009778FA">
            <w:pPr>
              <w:widowControl w:val="0"/>
              <w:spacing w:line="240" w:lineRule="auto"/>
              <w:jc w:val="center"/>
              <w:rPr>
                <w:rFonts w:ascii="Georgia" w:hAnsi="Georgia"/>
                <w:b/>
                <w:sz w:val="24"/>
                <w:szCs w:val="24"/>
              </w:rPr>
            </w:pPr>
            <w:r w:rsidRPr="00474D3F">
              <w:rPr>
                <w:rFonts w:ascii="Georgia" w:hAnsi="Georgia"/>
                <w:b/>
                <w:sz w:val="24"/>
                <w:szCs w:val="24"/>
              </w:rPr>
              <w:t>Topic 7.6 Causes of World War II</w:t>
            </w:r>
          </w:p>
        </w:tc>
      </w:tr>
      <w:tr w:rsidR="00A02D71" w:rsidRPr="00474D3F" w14:paraId="3CD97A7C" w14:textId="77777777">
        <w:tc>
          <w:tcPr>
            <w:tcW w:w="4020" w:type="dxa"/>
            <w:shd w:val="clear" w:color="auto" w:fill="auto"/>
            <w:tcMar>
              <w:top w:w="100" w:type="dxa"/>
              <w:left w:w="100" w:type="dxa"/>
              <w:bottom w:w="100" w:type="dxa"/>
              <w:right w:w="100" w:type="dxa"/>
            </w:tcMar>
          </w:tcPr>
          <w:p w14:paraId="00000021" w14:textId="77777777" w:rsidR="00A02D71" w:rsidRPr="00474D3F" w:rsidRDefault="009778FA">
            <w:pPr>
              <w:widowControl w:val="0"/>
              <w:spacing w:line="240" w:lineRule="auto"/>
              <w:rPr>
                <w:rFonts w:ascii="Georgia" w:hAnsi="Georgia"/>
                <w:sz w:val="18"/>
                <w:szCs w:val="18"/>
              </w:rPr>
            </w:pPr>
            <w:r w:rsidRPr="00474D3F">
              <w:rPr>
                <w:rFonts w:ascii="Georgia" w:hAnsi="Georgia"/>
                <w:sz w:val="18"/>
                <w:szCs w:val="18"/>
              </w:rPr>
              <w:t>The causes of World War II included the unsustainable peace settlement after World War I</w:t>
            </w:r>
          </w:p>
          <w:p w14:paraId="00000022" w14:textId="77777777" w:rsidR="00A02D71" w:rsidRPr="00474D3F" w:rsidRDefault="00A02D71">
            <w:pPr>
              <w:widowControl w:val="0"/>
              <w:spacing w:line="240" w:lineRule="auto"/>
              <w:rPr>
                <w:rFonts w:ascii="Georgia" w:hAnsi="Georgia"/>
                <w:sz w:val="18"/>
                <w:szCs w:val="18"/>
              </w:rPr>
            </w:pPr>
          </w:p>
          <w:p w14:paraId="00000023" w14:textId="77777777" w:rsidR="00A02D71" w:rsidRPr="00474D3F" w:rsidRDefault="00A02D71">
            <w:pPr>
              <w:widowControl w:val="0"/>
              <w:spacing w:line="240" w:lineRule="auto"/>
              <w:rPr>
                <w:rFonts w:ascii="Georgia" w:hAnsi="Georgia"/>
                <w:sz w:val="18"/>
                <w:szCs w:val="18"/>
              </w:rPr>
            </w:pPr>
          </w:p>
        </w:tc>
        <w:tc>
          <w:tcPr>
            <w:tcW w:w="7290" w:type="dxa"/>
            <w:shd w:val="clear" w:color="auto" w:fill="auto"/>
            <w:tcMar>
              <w:top w:w="100" w:type="dxa"/>
              <w:left w:w="100" w:type="dxa"/>
              <w:bottom w:w="100" w:type="dxa"/>
              <w:right w:w="100" w:type="dxa"/>
            </w:tcMar>
          </w:tcPr>
          <w:p w14:paraId="00000024" w14:textId="77777777" w:rsidR="00A02D71" w:rsidRPr="00474D3F" w:rsidRDefault="00A02D71">
            <w:pPr>
              <w:widowControl w:val="0"/>
              <w:spacing w:line="240" w:lineRule="auto"/>
              <w:rPr>
                <w:rFonts w:ascii="Georgia" w:hAnsi="Georgia"/>
                <w:b/>
                <w:sz w:val="18"/>
                <w:szCs w:val="18"/>
              </w:rPr>
            </w:pPr>
          </w:p>
        </w:tc>
      </w:tr>
      <w:tr w:rsidR="00A02D71" w:rsidRPr="00474D3F" w14:paraId="7E3CB74B" w14:textId="77777777">
        <w:tc>
          <w:tcPr>
            <w:tcW w:w="4020" w:type="dxa"/>
            <w:shd w:val="clear" w:color="auto" w:fill="auto"/>
            <w:tcMar>
              <w:top w:w="100" w:type="dxa"/>
              <w:left w:w="100" w:type="dxa"/>
              <w:bottom w:w="100" w:type="dxa"/>
              <w:right w:w="100" w:type="dxa"/>
            </w:tcMar>
          </w:tcPr>
          <w:p w14:paraId="00000025" w14:textId="77777777" w:rsidR="00A02D71" w:rsidRPr="00474D3F" w:rsidRDefault="009778FA">
            <w:pPr>
              <w:widowControl w:val="0"/>
              <w:spacing w:line="240" w:lineRule="auto"/>
              <w:rPr>
                <w:rFonts w:ascii="Georgia" w:hAnsi="Georgia"/>
                <w:b/>
                <w:sz w:val="18"/>
                <w:szCs w:val="18"/>
                <w:u w:val="single"/>
              </w:rPr>
            </w:pPr>
            <w:r w:rsidRPr="00474D3F">
              <w:rPr>
                <w:rFonts w:ascii="Georgia" w:hAnsi="Georgia"/>
                <w:sz w:val="18"/>
                <w:szCs w:val="18"/>
              </w:rPr>
              <w:t>The global economic crisis engendered by the</w:t>
            </w:r>
            <w:r w:rsidRPr="00474D3F">
              <w:rPr>
                <w:rFonts w:ascii="Georgia" w:hAnsi="Georgia"/>
                <w:b/>
                <w:sz w:val="18"/>
                <w:szCs w:val="18"/>
                <w:u w:val="single"/>
              </w:rPr>
              <w:t xml:space="preserve"> Great Depression</w:t>
            </w:r>
          </w:p>
          <w:p w14:paraId="00000026" w14:textId="77777777" w:rsidR="00A02D71" w:rsidRPr="00474D3F" w:rsidRDefault="00A02D71">
            <w:pPr>
              <w:widowControl w:val="0"/>
              <w:spacing w:line="240" w:lineRule="auto"/>
              <w:rPr>
                <w:rFonts w:ascii="Georgia" w:hAnsi="Georgia"/>
                <w:b/>
                <w:sz w:val="18"/>
                <w:szCs w:val="18"/>
                <w:u w:val="single"/>
              </w:rPr>
            </w:pPr>
          </w:p>
          <w:p w14:paraId="00000027" w14:textId="77777777" w:rsidR="00A02D71" w:rsidRPr="00474D3F" w:rsidRDefault="00A02D71">
            <w:pPr>
              <w:widowControl w:val="0"/>
              <w:spacing w:line="240" w:lineRule="auto"/>
              <w:rPr>
                <w:rFonts w:ascii="Georgia" w:hAnsi="Georgia"/>
                <w:b/>
                <w:sz w:val="18"/>
                <w:szCs w:val="18"/>
                <w:u w:val="single"/>
              </w:rPr>
            </w:pPr>
          </w:p>
          <w:p w14:paraId="00000028" w14:textId="77777777" w:rsidR="00A02D71" w:rsidRPr="00474D3F" w:rsidRDefault="00A02D71">
            <w:pPr>
              <w:widowControl w:val="0"/>
              <w:spacing w:line="240" w:lineRule="auto"/>
              <w:rPr>
                <w:rFonts w:ascii="Georgia" w:hAnsi="Georgia"/>
                <w:b/>
                <w:sz w:val="18"/>
                <w:szCs w:val="18"/>
                <w:u w:val="single"/>
              </w:rPr>
            </w:pPr>
          </w:p>
        </w:tc>
        <w:tc>
          <w:tcPr>
            <w:tcW w:w="7290" w:type="dxa"/>
            <w:shd w:val="clear" w:color="auto" w:fill="auto"/>
            <w:tcMar>
              <w:top w:w="100" w:type="dxa"/>
              <w:left w:w="100" w:type="dxa"/>
              <w:bottom w:w="100" w:type="dxa"/>
              <w:right w:w="100" w:type="dxa"/>
            </w:tcMar>
          </w:tcPr>
          <w:p w14:paraId="00000029" w14:textId="77777777" w:rsidR="00A02D71" w:rsidRPr="00474D3F" w:rsidRDefault="00A02D71">
            <w:pPr>
              <w:widowControl w:val="0"/>
              <w:spacing w:line="240" w:lineRule="auto"/>
              <w:rPr>
                <w:rFonts w:ascii="Georgia" w:hAnsi="Georgia"/>
                <w:b/>
                <w:sz w:val="18"/>
                <w:szCs w:val="18"/>
              </w:rPr>
            </w:pPr>
          </w:p>
        </w:tc>
      </w:tr>
      <w:tr w:rsidR="00A02D71" w:rsidRPr="00474D3F" w14:paraId="7A50A6B0" w14:textId="77777777">
        <w:tc>
          <w:tcPr>
            <w:tcW w:w="4020" w:type="dxa"/>
            <w:shd w:val="clear" w:color="auto" w:fill="auto"/>
            <w:tcMar>
              <w:top w:w="100" w:type="dxa"/>
              <w:left w:w="100" w:type="dxa"/>
              <w:bottom w:w="100" w:type="dxa"/>
              <w:right w:w="100" w:type="dxa"/>
            </w:tcMar>
          </w:tcPr>
          <w:p w14:paraId="0000002A" w14:textId="77777777" w:rsidR="00A02D71" w:rsidRPr="00474D3F" w:rsidRDefault="009778FA">
            <w:pPr>
              <w:widowControl w:val="0"/>
              <w:spacing w:line="240" w:lineRule="auto"/>
              <w:rPr>
                <w:rFonts w:ascii="Georgia" w:hAnsi="Georgia"/>
                <w:sz w:val="18"/>
                <w:szCs w:val="18"/>
              </w:rPr>
            </w:pPr>
            <w:r w:rsidRPr="00474D3F">
              <w:rPr>
                <w:rFonts w:ascii="Georgia" w:hAnsi="Georgia"/>
                <w:sz w:val="18"/>
                <w:szCs w:val="18"/>
              </w:rPr>
              <w:t xml:space="preserve">Continued imperialist aspiration </w:t>
            </w:r>
          </w:p>
          <w:p w14:paraId="0000002B" w14:textId="77777777" w:rsidR="00A02D71" w:rsidRPr="00474D3F" w:rsidRDefault="00A02D71">
            <w:pPr>
              <w:widowControl w:val="0"/>
              <w:spacing w:line="240" w:lineRule="auto"/>
              <w:rPr>
                <w:rFonts w:ascii="Georgia" w:hAnsi="Georgia"/>
                <w:sz w:val="18"/>
                <w:szCs w:val="18"/>
              </w:rPr>
            </w:pPr>
          </w:p>
          <w:p w14:paraId="0000002C" w14:textId="77777777" w:rsidR="00A02D71" w:rsidRPr="00474D3F" w:rsidRDefault="00A02D71">
            <w:pPr>
              <w:widowControl w:val="0"/>
              <w:spacing w:line="240" w:lineRule="auto"/>
              <w:rPr>
                <w:rFonts w:ascii="Georgia" w:hAnsi="Georgia"/>
                <w:sz w:val="18"/>
                <w:szCs w:val="18"/>
              </w:rPr>
            </w:pPr>
          </w:p>
          <w:p w14:paraId="0000002D" w14:textId="77777777" w:rsidR="00A02D71" w:rsidRPr="00474D3F" w:rsidRDefault="00A02D71">
            <w:pPr>
              <w:widowControl w:val="0"/>
              <w:spacing w:line="240" w:lineRule="auto"/>
              <w:rPr>
                <w:rFonts w:ascii="Georgia" w:hAnsi="Georgia"/>
                <w:sz w:val="18"/>
                <w:szCs w:val="18"/>
              </w:rPr>
            </w:pPr>
          </w:p>
          <w:p w14:paraId="0000002E" w14:textId="77777777" w:rsidR="00A02D71" w:rsidRPr="00474D3F" w:rsidRDefault="00A02D71">
            <w:pPr>
              <w:widowControl w:val="0"/>
              <w:spacing w:line="240" w:lineRule="auto"/>
              <w:rPr>
                <w:rFonts w:ascii="Georgia" w:hAnsi="Georgia"/>
                <w:sz w:val="18"/>
                <w:szCs w:val="18"/>
              </w:rPr>
            </w:pPr>
          </w:p>
        </w:tc>
        <w:tc>
          <w:tcPr>
            <w:tcW w:w="7290" w:type="dxa"/>
            <w:shd w:val="clear" w:color="auto" w:fill="auto"/>
            <w:tcMar>
              <w:top w:w="100" w:type="dxa"/>
              <w:left w:w="100" w:type="dxa"/>
              <w:bottom w:w="100" w:type="dxa"/>
              <w:right w:w="100" w:type="dxa"/>
            </w:tcMar>
          </w:tcPr>
          <w:p w14:paraId="0000002F" w14:textId="77777777" w:rsidR="00A02D71" w:rsidRPr="00474D3F" w:rsidRDefault="00A02D71">
            <w:pPr>
              <w:widowControl w:val="0"/>
              <w:spacing w:line="240" w:lineRule="auto"/>
              <w:rPr>
                <w:rFonts w:ascii="Georgia" w:hAnsi="Georgia"/>
                <w:b/>
                <w:sz w:val="18"/>
                <w:szCs w:val="18"/>
              </w:rPr>
            </w:pPr>
          </w:p>
        </w:tc>
      </w:tr>
      <w:tr w:rsidR="00A02D71" w:rsidRPr="00474D3F" w14:paraId="0317A441" w14:textId="77777777">
        <w:tc>
          <w:tcPr>
            <w:tcW w:w="4020" w:type="dxa"/>
            <w:shd w:val="clear" w:color="auto" w:fill="auto"/>
            <w:tcMar>
              <w:top w:w="100" w:type="dxa"/>
              <w:left w:w="100" w:type="dxa"/>
              <w:bottom w:w="100" w:type="dxa"/>
              <w:right w:w="100" w:type="dxa"/>
            </w:tcMar>
          </w:tcPr>
          <w:p w14:paraId="00000030" w14:textId="77777777" w:rsidR="00A02D71" w:rsidRPr="00474D3F" w:rsidRDefault="009778FA">
            <w:pPr>
              <w:widowControl w:val="0"/>
              <w:spacing w:line="240" w:lineRule="auto"/>
              <w:rPr>
                <w:rFonts w:ascii="Georgia" w:hAnsi="Georgia"/>
                <w:sz w:val="18"/>
                <w:szCs w:val="18"/>
              </w:rPr>
            </w:pPr>
            <w:r w:rsidRPr="00474D3F">
              <w:rPr>
                <w:rFonts w:ascii="Georgia" w:hAnsi="Georgia"/>
                <w:sz w:val="18"/>
                <w:szCs w:val="18"/>
              </w:rPr>
              <w:t xml:space="preserve">The rise to power of </w:t>
            </w:r>
            <w:r w:rsidRPr="00474D3F">
              <w:rPr>
                <w:rFonts w:ascii="Georgia" w:hAnsi="Georgia"/>
                <w:b/>
                <w:sz w:val="18"/>
                <w:szCs w:val="18"/>
                <w:u w:val="single"/>
              </w:rPr>
              <w:t>fascist</w:t>
            </w:r>
            <w:r w:rsidRPr="00474D3F">
              <w:rPr>
                <w:rFonts w:ascii="Georgia" w:hAnsi="Georgia"/>
                <w:sz w:val="18"/>
                <w:szCs w:val="18"/>
              </w:rPr>
              <w:t xml:space="preserve"> and </w:t>
            </w:r>
            <w:r w:rsidRPr="00474D3F">
              <w:rPr>
                <w:rFonts w:ascii="Georgia" w:hAnsi="Georgia"/>
                <w:b/>
                <w:sz w:val="18"/>
                <w:szCs w:val="18"/>
                <w:u w:val="single"/>
              </w:rPr>
              <w:t>totalitarian</w:t>
            </w:r>
            <w:r w:rsidRPr="00474D3F">
              <w:rPr>
                <w:rFonts w:ascii="Georgia" w:hAnsi="Georgia"/>
                <w:sz w:val="18"/>
                <w:szCs w:val="18"/>
              </w:rPr>
              <w:t xml:space="preserve"> regimes that resulted in the aggressive </w:t>
            </w:r>
            <w:r w:rsidRPr="00474D3F">
              <w:rPr>
                <w:rFonts w:ascii="Georgia" w:hAnsi="Georgia"/>
                <w:b/>
                <w:sz w:val="18"/>
                <w:szCs w:val="18"/>
                <w:u w:val="single"/>
              </w:rPr>
              <w:t>militarism</w:t>
            </w:r>
            <w:r w:rsidRPr="00474D3F">
              <w:rPr>
                <w:rFonts w:ascii="Georgia" w:hAnsi="Georgia"/>
                <w:sz w:val="18"/>
                <w:szCs w:val="18"/>
              </w:rPr>
              <w:t xml:space="preserve"> of Nazi Germany under </w:t>
            </w:r>
            <w:r w:rsidRPr="00474D3F">
              <w:rPr>
                <w:rFonts w:ascii="Georgia" w:hAnsi="Georgia"/>
                <w:b/>
                <w:sz w:val="18"/>
                <w:szCs w:val="18"/>
                <w:u w:val="single"/>
              </w:rPr>
              <w:t>Adolf Hitler</w:t>
            </w:r>
            <w:r w:rsidRPr="00474D3F">
              <w:rPr>
                <w:rFonts w:ascii="Georgia" w:hAnsi="Georgia"/>
                <w:sz w:val="18"/>
                <w:szCs w:val="18"/>
              </w:rPr>
              <w:t>.</w:t>
            </w:r>
          </w:p>
          <w:p w14:paraId="00000031" w14:textId="77777777" w:rsidR="00A02D71" w:rsidRPr="00474D3F" w:rsidRDefault="00A02D71">
            <w:pPr>
              <w:widowControl w:val="0"/>
              <w:spacing w:line="240" w:lineRule="auto"/>
              <w:rPr>
                <w:rFonts w:ascii="Georgia" w:hAnsi="Georgia"/>
                <w:sz w:val="18"/>
                <w:szCs w:val="18"/>
              </w:rPr>
            </w:pPr>
          </w:p>
        </w:tc>
        <w:tc>
          <w:tcPr>
            <w:tcW w:w="7290" w:type="dxa"/>
            <w:shd w:val="clear" w:color="auto" w:fill="auto"/>
            <w:tcMar>
              <w:top w:w="100" w:type="dxa"/>
              <w:left w:w="100" w:type="dxa"/>
              <w:bottom w:w="100" w:type="dxa"/>
              <w:right w:w="100" w:type="dxa"/>
            </w:tcMar>
          </w:tcPr>
          <w:p w14:paraId="00000032" w14:textId="77777777" w:rsidR="00A02D71" w:rsidRPr="00474D3F" w:rsidRDefault="00A02D71">
            <w:pPr>
              <w:widowControl w:val="0"/>
              <w:spacing w:line="240" w:lineRule="auto"/>
              <w:rPr>
                <w:rFonts w:ascii="Georgia" w:hAnsi="Georgia"/>
                <w:b/>
                <w:sz w:val="18"/>
                <w:szCs w:val="18"/>
              </w:rPr>
            </w:pPr>
          </w:p>
          <w:p w14:paraId="00000033" w14:textId="77777777" w:rsidR="00A02D71" w:rsidRPr="00474D3F" w:rsidRDefault="00A02D71">
            <w:pPr>
              <w:widowControl w:val="0"/>
              <w:spacing w:line="240" w:lineRule="auto"/>
              <w:rPr>
                <w:rFonts w:ascii="Georgia" w:hAnsi="Georgia"/>
                <w:b/>
                <w:sz w:val="18"/>
                <w:szCs w:val="18"/>
              </w:rPr>
            </w:pPr>
          </w:p>
          <w:p w14:paraId="00000034" w14:textId="77777777" w:rsidR="00A02D71" w:rsidRPr="00474D3F" w:rsidRDefault="00A02D71">
            <w:pPr>
              <w:widowControl w:val="0"/>
              <w:spacing w:line="240" w:lineRule="auto"/>
              <w:rPr>
                <w:rFonts w:ascii="Georgia" w:hAnsi="Georgia"/>
                <w:b/>
                <w:sz w:val="18"/>
                <w:szCs w:val="18"/>
              </w:rPr>
            </w:pPr>
          </w:p>
          <w:p w14:paraId="00000035" w14:textId="77777777" w:rsidR="00A02D71" w:rsidRPr="00474D3F" w:rsidRDefault="00A02D71">
            <w:pPr>
              <w:widowControl w:val="0"/>
              <w:spacing w:line="240" w:lineRule="auto"/>
              <w:rPr>
                <w:rFonts w:ascii="Georgia" w:hAnsi="Georgia"/>
                <w:b/>
                <w:sz w:val="18"/>
                <w:szCs w:val="18"/>
              </w:rPr>
            </w:pPr>
          </w:p>
          <w:p w14:paraId="00000036" w14:textId="77777777" w:rsidR="00A02D71" w:rsidRPr="00474D3F" w:rsidRDefault="00A02D71">
            <w:pPr>
              <w:widowControl w:val="0"/>
              <w:spacing w:line="240" w:lineRule="auto"/>
              <w:rPr>
                <w:rFonts w:ascii="Georgia" w:hAnsi="Georgia"/>
                <w:b/>
                <w:sz w:val="18"/>
                <w:szCs w:val="18"/>
              </w:rPr>
            </w:pPr>
          </w:p>
          <w:p w14:paraId="00000037" w14:textId="77777777" w:rsidR="00A02D71" w:rsidRPr="00474D3F" w:rsidRDefault="00A02D71">
            <w:pPr>
              <w:widowControl w:val="0"/>
              <w:spacing w:line="240" w:lineRule="auto"/>
              <w:rPr>
                <w:rFonts w:ascii="Georgia" w:hAnsi="Georgia"/>
                <w:b/>
                <w:sz w:val="18"/>
                <w:szCs w:val="18"/>
              </w:rPr>
            </w:pPr>
          </w:p>
          <w:p w14:paraId="00000038" w14:textId="77777777" w:rsidR="00A02D71" w:rsidRPr="00474D3F" w:rsidRDefault="00A02D71">
            <w:pPr>
              <w:widowControl w:val="0"/>
              <w:spacing w:line="240" w:lineRule="auto"/>
              <w:rPr>
                <w:rFonts w:ascii="Georgia" w:hAnsi="Georgia"/>
                <w:b/>
                <w:sz w:val="18"/>
                <w:szCs w:val="18"/>
              </w:rPr>
            </w:pPr>
          </w:p>
        </w:tc>
      </w:tr>
    </w:tbl>
    <w:p w14:paraId="00000039" w14:textId="77777777" w:rsidR="00A02D71" w:rsidRPr="00474D3F" w:rsidRDefault="00A02D71">
      <w:pPr>
        <w:rPr>
          <w:rFonts w:ascii="Georgia" w:hAnsi="Georgia"/>
          <w:b/>
          <w:sz w:val="28"/>
          <w:szCs w:val="28"/>
        </w:rPr>
      </w:pPr>
    </w:p>
    <w:p w14:paraId="0000003A" w14:textId="77777777" w:rsidR="00A02D71" w:rsidRPr="00474D3F" w:rsidRDefault="00A02D71">
      <w:pPr>
        <w:rPr>
          <w:rFonts w:ascii="Georgia" w:hAnsi="Georgia"/>
          <w:b/>
          <w:sz w:val="28"/>
          <w:szCs w:val="28"/>
        </w:rPr>
      </w:pPr>
    </w:p>
    <w:tbl>
      <w:tblPr>
        <w:tblStyle w:val="a1"/>
        <w:tblW w:w="1131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715"/>
      </w:tblGrid>
      <w:tr w:rsidR="00A02D71" w:rsidRPr="00474D3F" w14:paraId="3D04FDE5" w14:textId="77777777">
        <w:trPr>
          <w:trHeight w:val="380"/>
        </w:trPr>
        <w:tc>
          <w:tcPr>
            <w:tcW w:w="11310" w:type="dxa"/>
            <w:gridSpan w:val="2"/>
            <w:shd w:val="clear" w:color="auto" w:fill="B7B7B7"/>
            <w:tcMar>
              <w:top w:w="100" w:type="dxa"/>
              <w:left w:w="100" w:type="dxa"/>
              <w:bottom w:w="100" w:type="dxa"/>
              <w:right w:w="100" w:type="dxa"/>
            </w:tcMar>
          </w:tcPr>
          <w:p w14:paraId="0000003B" w14:textId="77777777" w:rsidR="00A02D71" w:rsidRPr="00474D3F" w:rsidRDefault="009778FA">
            <w:pPr>
              <w:widowControl w:val="0"/>
              <w:spacing w:line="240" w:lineRule="auto"/>
              <w:rPr>
                <w:rFonts w:ascii="Georgia" w:hAnsi="Georgia"/>
                <w:b/>
                <w:sz w:val="18"/>
                <w:szCs w:val="18"/>
              </w:rPr>
            </w:pPr>
            <w:r w:rsidRPr="00474D3F">
              <w:rPr>
                <w:rFonts w:ascii="Georgia" w:hAnsi="Georgia"/>
                <w:b/>
                <w:sz w:val="18"/>
                <w:szCs w:val="18"/>
              </w:rPr>
              <w:lastRenderedPageBreak/>
              <w:t>Explain the causes and consequences of World War II.</w:t>
            </w:r>
          </w:p>
        </w:tc>
      </w:tr>
      <w:tr w:rsidR="00A02D71" w:rsidRPr="00474D3F" w14:paraId="038D2173" w14:textId="77777777">
        <w:trPr>
          <w:trHeight w:val="380"/>
        </w:trPr>
        <w:tc>
          <w:tcPr>
            <w:tcW w:w="5595" w:type="dxa"/>
            <w:shd w:val="clear" w:color="auto" w:fill="auto"/>
            <w:tcMar>
              <w:top w:w="100" w:type="dxa"/>
              <w:left w:w="100" w:type="dxa"/>
              <w:bottom w:w="100" w:type="dxa"/>
              <w:right w:w="100" w:type="dxa"/>
            </w:tcMar>
          </w:tcPr>
          <w:p w14:paraId="0000003D" w14:textId="77777777" w:rsidR="00A02D71" w:rsidRPr="00474D3F" w:rsidRDefault="009778FA">
            <w:pPr>
              <w:widowControl w:val="0"/>
              <w:spacing w:line="240" w:lineRule="auto"/>
              <w:rPr>
                <w:rFonts w:ascii="Georgia" w:hAnsi="Georgia"/>
                <w:sz w:val="20"/>
                <w:szCs w:val="20"/>
              </w:rPr>
            </w:pPr>
            <w:r w:rsidRPr="00474D3F">
              <w:rPr>
                <w:rFonts w:ascii="Georgia" w:hAnsi="Georgia"/>
                <w:sz w:val="20"/>
                <w:szCs w:val="20"/>
              </w:rPr>
              <w:t xml:space="preserve">Causes of WWII </w:t>
            </w:r>
          </w:p>
        </w:tc>
        <w:tc>
          <w:tcPr>
            <w:tcW w:w="5715" w:type="dxa"/>
            <w:shd w:val="clear" w:color="auto" w:fill="auto"/>
            <w:tcMar>
              <w:top w:w="100" w:type="dxa"/>
              <w:left w:w="100" w:type="dxa"/>
              <w:bottom w:w="100" w:type="dxa"/>
              <w:right w:w="100" w:type="dxa"/>
            </w:tcMar>
          </w:tcPr>
          <w:p w14:paraId="0000003E" w14:textId="77777777" w:rsidR="00A02D71" w:rsidRPr="00474D3F" w:rsidRDefault="009778FA">
            <w:pPr>
              <w:widowControl w:val="0"/>
              <w:spacing w:line="240" w:lineRule="auto"/>
              <w:rPr>
                <w:rFonts w:ascii="Georgia" w:hAnsi="Georgia"/>
                <w:sz w:val="20"/>
                <w:szCs w:val="20"/>
              </w:rPr>
            </w:pPr>
            <w:r w:rsidRPr="00474D3F">
              <w:rPr>
                <w:rFonts w:ascii="Georgia" w:hAnsi="Georgia"/>
                <w:sz w:val="20"/>
                <w:szCs w:val="20"/>
              </w:rPr>
              <w:t>Consequences of WWII</w:t>
            </w:r>
          </w:p>
          <w:p w14:paraId="0000003F" w14:textId="77777777" w:rsidR="00A02D71" w:rsidRPr="00474D3F" w:rsidRDefault="00A02D71">
            <w:pPr>
              <w:widowControl w:val="0"/>
              <w:spacing w:line="240" w:lineRule="auto"/>
              <w:rPr>
                <w:rFonts w:ascii="Georgia" w:hAnsi="Georgia"/>
                <w:sz w:val="20"/>
                <w:szCs w:val="20"/>
              </w:rPr>
            </w:pPr>
          </w:p>
          <w:p w14:paraId="00000040" w14:textId="77777777" w:rsidR="00A02D71" w:rsidRPr="00474D3F" w:rsidRDefault="00A02D71">
            <w:pPr>
              <w:widowControl w:val="0"/>
              <w:spacing w:line="240" w:lineRule="auto"/>
              <w:rPr>
                <w:rFonts w:ascii="Georgia" w:hAnsi="Georgia"/>
                <w:sz w:val="20"/>
                <w:szCs w:val="20"/>
              </w:rPr>
            </w:pPr>
          </w:p>
          <w:p w14:paraId="00000041" w14:textId="77777777" w:rsidR="00A02D71" w:rsidRPr="00474D3F" w:rsidRDefault="00A02D71">
            <w:pPr>
              <w:widowControl w:val="0"/>
              <w:spacing w:line="240" w:lineRule="auto"/>
              <w:rPr>
                <w:rFonts w:ascii="Georgia" w:hAnsi="Georgia"/>
                <w:sz w:val="20"/>
                <w:szCs w:val="20"/>
              </w:rPr>
            </w:pPr>
          </w:p>
          <w:p w14:paraId="00000042" w14:textId="77777777" w:rsidR="00A02D71" w:rsidRPr="00474D3F" w:rsidRDefault="00A02D71">
            <w:pPr>
              <w:widowControl w:val="0"/>
              <w:spacing w:line="240" w:lineRule="auto"/>
              <w:rPr>
                <w:rFonts w:ascii="Georgia" w:hAnsi="Georgia"/>
                <w:sz w:val="20"/>
                <w:szCs w:val="20"/>
              </w:rPr>
            </w:pPr>
          </w:p>
          <w:p w14:paraId="00000043" w14:textId="77777777" w:rsidR="00A02D71" w:rsidRPr="00474D3F" w:rsidRDefault="00A02D71">
            <w:pPr>
              <w:widowControl w:val="0"/>
              <w:spacing w:line="240" w:lineRule="auto"/>
              <w:rPr>
                <w:rFonts w:ascii="Georgia" w:hAnsi="Georgia"/>
                <w:sz w:val="20"/>
                <w:szCs w:val="20"/>
              </w:rPr>
            </w:pPr>
          </w:p>
        </w:tc>
      </w:tr>
    </w:tbl>
    <w:p w14:paraId="00000044" w14:textId="77777777" w:rsidR="00A02D71" w:rsidRPr="00474D3F" w:rsidRDefault="00A02D71">
      <w:pPr>
        <w:rPr>
          <w:rFonts w:ascii="Georgia" w:hAnsi="Georgia"/>
          <w:b/>
          <w:sz w:val="16"/>
          <w:szCs w:val="16"/>
        </w:rPr>
      </w:pPr>
    </w:p>
    <w:tbl>
      <w:tblPr>
        <w:tblStyle w:val="a2"/>
        <w:tblW w:w="1131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7125"/>
      </w:tblGrid>
      <w:tr w:rsidR="00A02D71" w:rsidRPr="00474D3F" w14:paraId="5848E86E" w14:textId="77777777">
        <w:trPr>
          <w:trHeight w:val="440"/>
        </w:trPr>
        <w:tc>
          <w:tcPr>
            <w:tcW w:w="11310" w:type="dxa"/>
            <w:gridSpan w:val="2"/>
            <w:shd w:val="clear" w:color="auto" w:fill="B7B7B7"/>
          </w:tcPr>
          <w:p w14:paraId="00000045" w14:textId="77777777" w:rsidR="00A02D71" w:rsidRPr="00474D3F" w:rsidRDefault="009778FA">
            <w:pPr>
              <w:widowControl w:val="0"/>
              <w:spacing w:line="240" w:lineRule="auto"/>
              <w:jc w:val="center"/>
              <w:rPr>
                <w:rFonts w:ascii="Georgia" w:hAnsi="Georgia"/>
                <w:b/>
                <w:sz w:val="24"/>
                <w:szCs w:val="24"/>
              </w:rPr>
            </w:pPr>
            <w:r w:rsidRPr="00474D3F">
              <w:rPr>
                <w:rFonts w:ascii="Georgia" w:hAnsi="Georgia"/>
                <w:b/>
                <w:sz w:val="24"/>
                <w:szCs w:val="24"/>
              </w:rPr>
              <w:t>Topic 7.7 Conducting World War II</w:t>
            </w:r>
          </w:p>
        </w:tc>
      </w:tr>
      <w:tr w:rsidR="00A02D71" w:rsidRPr="00474D3F" w14:paraId="0009B1E3" w14:textId="77777777">
        <w:tc>
          <w:tcPr>
            <w:tcW w:w="4185" w:type="dxa"/>
            <w:shd w:val="clear" w:color="auto" w:fill="auto"/>
            <w:tcMar>
              <w:top w:w="100" w:type="dxa"/>
              <w:left w:w="100" w:type="dxa"/>
              <w:bottom w:w="100" w:type="dxa"/>
              <w:right w:w="100" w:type="dxa"/>
            </w:tcMar>
          </w:tcPr>
          <w:p w14:paraId="00000047" w14:textId="77777777" w:rsidR="00A02D71" w:rsidRPr="00474D3F" w:rsidRDefault="009778FA">
            <w:pPr>
              <w:widowControl w:val="0"/>
              <w:spacing w:line="240" w:lineRule="auto"/>
              <w:rPr>
                <w:rFonts w:ascii="Georgia" w:hAnsi="Georgia"/>
                <w:sz w:val="18"/>
                <w:szCs w:val="18"/>
              </w:rPr>
            </w:pPr>
            <w:r w:rsidRPr="00474D3F">
              <w:rPr>
                <w:rFonts w:ascii="Georgia" w:hAnsi="Georgia"/>
                <w:sz w:val="18"/>
                <w:szCs w:val="18"/>
              </w:rPr>
              <w:t xml:space="preserve">World War II was a </w:t>
            </w:r>
            <w:r w:rsidRPr="00474D3F">
              <w:rPr>
                <w:rFonts w:ascii="Georgia" w:hAnsi="Georgia"/>
                <w:b/>
                <w:sz w:val="18"/>
                <w:szCs w:val="18"/>
                <w:u w:val="single"/>
              </w:rPr>
              <w:t>total war</w:t>
            </w:r>
            <w:r w:rsidRPr="00474D3F">
              <w:rPr>
                <w:rFonts w:ascii="Georgia" w:hAnsi="Georgia"/>
                <w:sz w:val="18"/>
                <w:szCs w:val="18"/>
              </w:rPr>
              <w:t xml:space="preserve">. Governments used a variety of strategies, including political propaganda, art, media, and intensified forms of nationalism, to mobilize populations (both in the home countries and the colonies or former colonies) for the purpose of waging war. </w:t>
            </w:r>
          </w:p>
        </w:tc>
        <w:tc>
          <w:tcPr>
            <w:tcW w:w="7125" w:type="dxa"/>
            <w:shd w:val="clear" w:color="auto" w:fill="auto"/>
            <w:tcMar>
              <w:top w:w="100" w:type="dxa"/>
              <w:left w:w="100" w:type="dxa"/>
              <w:bottom w:w="100" w:type="dxa"/>
              <w:right w:w="100" w:type="dxa"/>
            </w:tcMar>
          </w:tcPr>
          <w:p w14:paraId="00000048" w14:textId="77777777" w:rsidR="00A02D71" w:rsidRPr="00474D3F" w:rsidRDefault="00A02D71">
            <w:pPr>
              <w:widowControl w:val="0"/>
              <w:spacing w:line="240" w:lineRule="auto"/>
              <w:rPr>
                <w:rFonts w:ascii="Georgia" w:hAnsi="Georgia"/>
                <w:b/>
                <w:sz w:val="18"/>
                <w:szCs w:val="18"/>
              </w:rPr>
            </w:pPr>
          </w:p>
        </w:tc>
      </w:tr>
      <w:tr w:rsidR="00A02D71" w:rsidRPr="00474D3F" w14:paraId="0EF9F07D" w14:textId="77777777">
        <w:tc>
          <w:tcPr>
            <w:tcW w:w="4185" w:type="dxa"/>
            <w:shd w:val="clear" w:color="auto" w:fill="auto"/>
            <w:tcMar>
              <w:top w:w="100" w:type="dxa"/>
              <w:left w:w="100" w:type="dxa"/>
              <w:bottom w:w="100" w:type="dxa"/>
              <w:right w:w="100" w:type="dxa"/>
            </w:tcMar>
          </w:tcPr>
          <w:p w14:paraId="00000049" w14:textId="77777777" w:rsidR="00A02D71" w:rsidRPr="00474D3F" w:rsidRDefault="00A02D71">
            <w:pPr>
              <w:widowControl w:val="0"/>
              <w:spacing w:line="240" w:lineRule="auto"/>
              <w:rPr>
                <w:rFonts w:ascii="Georgia" w:hAnsi="Georgia"/>
                <w:b/>
                <w:sz w:val="18"/>
                <w:szCs w:val="18"/>
                <w:u w:val="single"/>
              </w:rPr>
            </w:pPr>
          </w:p>
          <w:p w14:paraId="0000004A" w14:textId="77777777" w:rsidR="00A02D71" w:rsidRPr="00474D3F" w:rsidRDefault="009778FA">
            <w:pPr>
              <w:widowControl w:val="0"/>
              <w:spacing w:line="240" w:lineRule="auto"/>
              <w:rPr>
                <w:rFonts w:ascii="Georgia" w:hAnsi="Georgia"/>
                <w:sz w:val="18"/>
                <w:szCs w:val="18"/>
              </w:rPr>
            </w:pPr>
            <w:r w:rsidRPr="00474D3F">
              <w:rPr>
                <w:rFonts w:ascii="Georgia" w:hAnsi="Georgia"/>
                <w:sz w:val="18"/>
                <w:szCs w:val="18"/>
              </w:rPr>
              <w:t xml:space="preserve">Governments used ideologies, including </w:t>
            </w:r>
            <w:r w:rsidRPr="00474D3F">
              <w:rPr>
                <w:rFonts w:ascii="Georgia" w:hAnsi="Georgia"/>
                <w:b/>
                <w:sz w:val="18"/>
                <w:szCs w:val="18"/>
                <w:u w:val="single"/>
              </w:rPr>
              <w:t>fascism</w:t>
            </w:r>
            <w:r w:rsidRPr="00474D3F">
              <w:rPr>
                <w:rFonts w:ascii="Georgia" w:hAnsi="Georgia"/>
                <w:sz w:val="18"/>
                <w:szCs w:val="18"/>
              </w:rPr>
              <w:t xml:space="preserve"> and </w:t>
            </w:r>
            <w:r w:rsidRPr="00474D3F">
              <w:rPr>
                <w:rFonts w:ascii="Georgia" w:hAnsi="Georgia"/>
                <w:b/>
                <w:sz w:val="18"/>
                <w:szCs w:val="18"/>
                <w:u w:val="single"/>
              </w:rPr>
              <w:t>communism</w:t>
            </w:r>
            <w:r w:rsidRPr="00474D3F">
              <w:rPr>
                <w:rFonts w:ascii="Georgia" w:hAnsi="Georgia"/>
                <w:sz w:val="18"/>
                <w:szCs w:val="18"/>
              </w:rPr>
              <w:t xml:space="preserve"> to mobilize all of their state’s resources for war and, in the case of totalitarian states, to repress basic freedoms and dominate many aspects of daily life during the course of the conflicts and beyond.</w:t>
            </w:r>
          </w:p>
          <w:p w14:paraId="0000004B" w14:textId="77777777" w:rsidR="00A02D71" w:rsidRPr="00474D3F" w:rsidRDefault="00A02D71">
            <w:pPr>
              <w:widowControl w:val="0"/>
              <w:spacing w:line="240" w:lineRule="auto"/>
              <w:rPr>
                <w:rFonts w:ascii="Georgia" w:hAnsi="Georgia"/>
                <w:b/>
                <w:sz w:val="18"/>
                <w:szCs w:val="18"/>
                <w:u w:val="single"/>
              </w:rPr>
            </w:pPr>
          </w:p>
        </w:tc>
        <w:tc>
          <w:tcPr>
            <w:tcW w:w="7125" w:type="dxa"/>
            <w:shd w:val="clear" w:color="auto" w:fill="auto"/>
            <w:tcMar>
              <w:top w:w="100" w:type="dxa"/>
              <w:left w:w="100" w:type="dxa"/>
              <w:bottom w:w="100" w:type="dxa"/>
              <w:right w:w="100" w:type="dxa"/>
            </w:tcMar>
          </w:tcPr>
          <w:p w14:paraId="0000004C" w14:textId="77777777" w:rsidR="00A02D71" w:rsidRPr="00474D3F" w:rsidRDefault="009778FA">
            <w:pPr>
              <w:widowControl w:val="0"/>
              <w:spacing w:line="240" w:lineRule="auto"/>
              <w:rPr>
                <w:rFonts w:ascii="Georgia" w:hAnsi="Georgia"/>
                <w:b/>
                <w:sz w:val="18"/>
                <w:szCs w:val="18"/>
              </w:rPr>
            </w:pPr>
            <w:r w:rsidRPr="00474D3F">
              <w:rPr>
                <w:rFonts w:ascii="Georgia" w:hAnsi="Georgia"/>
                <w:b/>
                <w:sz w:val="18"/>
                <w:szCs w:val="18"/>
              </w:rPr>
              <w:t xml:space="preserve">FASCISM: </w:t>
            </w:r>
          </w:p>
          <w:p w14:paraId="0000004D" w14:textId="77777777" w:rsidR="00A02D71" w:rsidRPr="00474D3F" w:rsidRDefault="00A02D71">
            <w:pPr>
              <w:widowControl w:val="0"/>
              <w:spacing w:line="240" w:lineRule="auto"/>
              <w:rPr>
                <w:rFonts w:ascii="Georgia" w:hAnsi="Georgia"/>
                <w:b/>
                <w:sz w:val="18"/>
                <w:szCs w:val="18"/>
              </w:rPr>
            </w:pPr>
          </w:p>
          <w:p w14:paraId="0000004E" w14:textId="77777777" w:rsidR="00A02D71" w:rsidRPr="00474D3F" w:rsidRDefault="00A02D71">
            <w:pPr>
              <w:widowControl w:val="0"/>
              <w:spacing w:line="240" w:lineRule="auto"/>
              <w:rPr>
                <w:rFonts w:ascii="Georgia" w:hAnsi="Georgia"/>
                <w:b/>
                <w:sz w:val="18"/>
                <w:szCs w:val="18"/>
              </w:rPr>
            </w:pPr>
          </w:p>
          <w:p w14:paraId="0000004F" w14:textId="77777777" w:rsidR="00A02D71" w:rsidRPr="00474D3F" w:rsidRDefault="00A02D71">
            <w:pPr>
              <w:widowControl w:val="0"/>
              <w:spacing w:line="240" w:lineRule="auto"/>
              <w:rPr>
                <w:rFonts w:ascii="Georgia" w:hAnsi="Georgia"/>
                <w:b/>
                <w:sz w:val="18"/>
                <w:szCs w:val="18"/>
              </w:rPr>
            </w:pPr>
          </w:p>
          <w:p w14:paraId="00000050" w14:textId="77777777" w:rsidR="00A02D71" w:rsidRPr="00474D3F" w:rsidRDefault="00A02D71">
            <w:pPr>
              <w:widowControl w:val="0"/>
              <w:spacing w:line="240" w:lineRule="auto"/>
              <w:rPr>
                <w:rFonts w:ascii="Georgia" w:hAnsi="Georgia"/>
                <w:b/>
                <w:sz w:val="18"/>
                <w:szCs w:val="18"/>
              </w:rPr>
            </w:pPr>
          </w:p>
          <w:p w14:paraId="00000051" w14:textId="77777777" w:rsidR="00A02D71" w:rsidRPr="00474D3F" w:rsidRDefault="009778FA">
            <w:pPr>
              <w:widowControl w:val="0"/>
              <w:spacing w:line="240" w:lineRule="auto"/>
              <w:rPr>
                <w:rFonts w:ascii="Georgia" w:hAnsi="Georgia"/>
                <w:b/>
                <w:sz w:val="18"/>
                <w:szCs w:val="18"/>
              </w:rPr>
            </w:pPr>
            <w:r w:rsidRPr="00474D3F">
              <w:rPr>
                <w:rFonts w:ascii="Georgia" w:hAnsi="Georgia"/>
                <w:b/>
                <w:sz w:val="18"/>
                <w:szCs w:val="18"/>
              </w:rPr>
              <w:t xml:space="preserve">COMMUNISM: </w:t>
            </w:r>
          </w:p>
        </w:tc>
      </w:tr>
      <w:tr w:rsidR="00A02D71" w:rsidRPr="00474D3F" w14:paraId="258BA688" w14:textId="77777777">
        <w:tc>
          <w:tcPr>
            <w:tcW w:w="4185" w:type="dxa"/>
            <w:shd w:val="clear" w:color="auto" w:fill="auto"/>
            <w:tcMar>
              <w:top w:w="100" w:type="dxa"/>
              <w:left w:w="100" w:type="dxa"/>
              <w:bottom w:w="100" w:type="dxa"/>
              <w:right w:w="100" w:type="dxa"/>
            </w:tcMar>
          </w:tcPr>
          <w:p w14:paraId="00000052" w14:textId="77777777" w:rsidR="00A02D71" w:rsidRPr="00474D3F" w:rsidRDefault="009778FA">
            <w:pPr>
              <w:widowControl w:val="0"/>
              <w:spacing w:line="240" w:lineRule="auto"/>
              <w:rPr>
                <w:rFonts w:ascii="Georgia" w:hAnsi="Georgia"/>
                <w:sz w:val="18"/>
                <w:szCs w:val="18"/>
              </w:rPr>
            </w:pPr>
            <w:r w:rsidRPr="00474D3F">
              <w:rPr>
                <w:rFonts w:ascii="Georgia" w:hAnsi="Georgia"/>
                <w:sz w:val="18"/>
                <w:szCs w:val="18"/>
              </w:rPr>
              <w:t>Western democracies mobilizing for war: Great Britain under Winston Churchill</w:t>
            </w:r>
          </w:p>
          <w:p w14:paraId="00000053" w14:textId="77777777" w:rsidR="00A02D71" w:rsidRPr="00474D3F" w:rsidRDefault="00A02D71">
            <w:pPr>
              <w:widowControl w:val="0"/>
              <w:spacing w:line="240" w:lineRule="auto"/>
              <w:rPr>
                <w:rFonts w:ascii="Georgia" w:hAnsi="Georgia"/>
                <w:sz w:val="18"/>
                <w:szCs w:val="18"/>
              </w:rPr>
            </w:pPr>
          </w:p>
          <w:p w14:paraId="00000054" w14:textId="77777777" w:rsidR="00A02D71" w:rsidRPr="00474D3F" w:rsidRDefault="00A02D71">
            <w:pPr>
              <w:widowControl w:val="0"/>
              <w:spacing w:line="240" w:lineRule="auto"/>
              <w:rPr>
                <w:rFonts w:ascii="Georgia" w:hAnsi="Georgia"/>
                <w:sz w:val="18"/>
                <w:szCs w:val="18"/>
              </w:rPr>
            </w:pPr>
          </w:p>
          <w:p w14:paraId="00000055" w14:textId="77777777" w:rsidR="00A02D71" w:rsidRPr="00474D3F" w:rsidRDefault="00A02D71">
            <w:pPr>
              <w:widowControl w:val="0"/>
              <w:spacing w:line="240" w:lineRule="auto"/>
              <w:rPr>
                <w:rFonts w:ascii="Georgia" w:hAnsi="Georgia"/>
                <w:sz w:val="18"/>
                <w:szCs w:val="18"/>
              </w:rPr>
            </w:pPr>
          </w:p>
          <w:p w14:paraId="00000056" w14:textId="77777777" w:rsidR="00A02D71" w:rsidRPr="00474D3F" w:rsidRDefault="00A02D71">
            <w:pPr>
              <w:widowControl w:val="0"/>
              <w:spacing w:line="240" w:lineRule="auto"/>
              <w:rPr>
                <w:rFonts w:ascii="Georgia" w:hAnsi="Georgia"/>
                <w:sz w:val="18"/>
                <w:szCs w:val="18"/>
              </w:rPr>
            </w:pPr>
          </w:p>
        </w:tc>
        <w:tc>
          <w:tcPr>
            <w:tcW w:w="7125" w:type="dxa"/>
            <w:shd w:val="clear" w:color="auto" w:fill="auto"/>
            <w:tcMar>
              <w:top w:w="100" w:type="dxa"/>
              <w:left w:w="100" w:type="dxa"/>
              <w:bottom w:w="100" w:type="dxa"/>
              <w:right w:w="100" w:type="dxa"/>
            </w:tcMar>
          </w:tcPr>
          <w:p w14:paraId="00000057" w14:textId="77777777" w:rsidR="00A02D71" w:rsidRPr="00474D3F" w:rsidRDefault="00A02D71">
            <w:pPr>
              <w:widowControl w:val="0"/>
              <w:spacing w:line="240" w:lineRule="auto"/>
              <w:rPr>
                <w:rFonts w:ascii="Georgia" w:hAnsi="Georgia"/>
                <w:b/>
                <w:sz w:val="18"/>
                <w:szCs w:val="18"/>
              </w:rPr>
            </w:pPr>
          </w:p>
        </w:tc>
      </w:tr>
      <w:tr w:rsidR="00A02D71" w:rsidRPr="00474D3F" w14:paraId="79807C99" w14:textId="77777777">
        <w:tc>
          <w:tcPr>
            <w:tcW w:w="4185" w:type="dxa"/>
            <w:shd w:val="clear" w:color="auto" w:fill="auto"/>
            <w:tcMar>
              <w:top w:w="100" w:type="dxa"/>
              <w:left w:w="100" w:type="dxa"/>
              <w:bottom w:w="100" w:type="dxa"/>
              <w:right w:w="100" w:type="dxa"/>
            </w:tcMar>
          </w:tcPr>
          <w:p w14:paraId="00000058" w14:textId="77777777" w:rsidR="00A02D71" w:rsidRPr="00474D3F" w:rsidRDefault="009778FA">
            <w:pPr>
              <w:widowControl w:val="0"/>
              <w:spacing w:line="240" w:lineRule="auto"/>
              <w:rPr>
                <w:rFonts w:ascii="Georgia" w:hAnsi="Georgia"/>
                <w:sz w:val="18"/>
                <w:szCs w:val="18"/>
              </w:rPr>
            </w:pPr>
            <w:r w:rsidRPr="00474D3F">
              <w:rPr>
                <w:rFonts w:ascii="Georgia" w:hAnsi="Georgia"/>
                <w:sz w:val="18"/>
                <w:szCs w:val="18"/>
              </w:rPr>
              <w:t>Western democracies mobilizing for war: United States under Franklin Roosevelt</w:t>
            </w:r>
          </w:p>
          <w:p w14:paraId="00000059" w14:textId="77777777" w:rsidR="00A02D71" w:rsidRPr="00474D3F" w:rsidRDefault="00A02D71">
            <w:pPr>
              <w:widowControl w:val="0"/>
              <w:spacing w:line="240" w:lineRule="auto"/>
              <w:rPr>
                <w:rFonts w:ascii="Georgia" w:hAnsi="Georgia"/>
                <w:sz w:val="18"/>
                <w:szCs w:val="18"/>
              </w:rPr>
            </w:pPr>
          </w:p>
        </w:tc>
        <w:tc>
          <w:tcPr>
            <w:tcW w:w="7125" w:type="dxa"/>
            <w:shd w:val="clear" w:color="auto" w:fill="auto"/>
            <w:tcMar>
              <w:top w:w="100" w:type="dxa"/>
              <w:left w:w="100" w:type="dxa"/>
              <w:bottom w:w="100" w:type="dxa"/>
              <w:right w:w="100" w:type="dxa"/>
            </w:tcMar>
          </w:tcPr>
          <w:p w14:paraId="0000005A" w14:textId="77777777" w:rsidR="00A02D71" w:rsidRPr="00474D3F" w:rsidRDefault="00A02D71">
            <w:pPr>
              <w:widowControl w:val="0"/>
              <w:spacing w:line="240" w:lineRule="auto"/>
              <w:rPr>
                <w:rFonts w:ascii="Georgia" w:hAnsi="Georgia"/>
                <w:b/>
                <w:sz w:val="18"/>
                <w:szCs w:val="18"/>
              </w:rPr>
            </w:pPr>
          </w:p>
          <w:p w14:paraId="0000005B" w14:textId="77777777" w:rsidR="00A02D71" w:rsidRPr="00474D3F" w:rsidRDefault="00A02D71">
            <w:pPr>
              <w:widowControl w:val="0"/>
              <w:spacing w:line="240" w:lineRule="auto"/>
              <w:rPr>
                <w:rFonts w:ascii="Georgia" w:hAnsi="Georgia"/>
                <w:b/>
                <w:sz w:val="18"/>
                <w:szCs w:val="18"/>
              </w:rPr>
            </w:pPr>
          </w:p>
          <w:p w14:paraId="0000005C" w14:textId="77777777" w:rsidR="00A02D71" w:rsidRPr="00474D3F" w:rsidRDefault="00A02D71">
            <w:pPr>
              <w:widowControl w:val="0"/>
              <w:spacing w:line="240" w:lineRule="auto"/>
              <w:rPr>
                <w:rFonts w:ascii="Georgia" w:hAnsi="Georgia"/>
                <w:b/>
                <w:sz w:val="18"/>
                <w:szCs w:val="18"/>
              </w:rPr>
            </w:pPr>
          </w:p>
          <w:p w14:paraId="0000005D" w14:textId="77777777" w:rsidR="00A02D71" w:rsidRPr="00474D3F" w:rsidRDefault="00A02D71">
            <w:pPr>
              <w:widowControl w:val="0"/>
              <w:spacing w:line="240" w:lineRule="auto"/>
              <w:rPr>
                <w:rFonts w:ascii="Georgia" w:hAnsi="Georgia"/>
                <w:b/>
                <w:sz w:val="18"/>
                <w:szCs w:val="18"/>
              </w:rPr>
            </w:pPr>
          </w:p>
          <w:p w14:paraId="0000005E" w14:textId="77777777" w:rsidR="00A02D71" w:rsidRPr="00474D3F" w:rsidRDefault="00A02D71">
            <w:pPr>
              <w:widowControl w:val="0"/>
              <w:spacing w:line="240" w:lineRule="auto"/>
              <w:rPr>
                <w:rFonts w:ascii="Georgia" w:hAnsi="Georgia"/>
                <w:b/>
                <w:sz w:val="18"/>
                <w:szCs w:val="18"/>
              </w:rPr>
            </w:pPr>
          </w:p>
          <w:p w14:paraId="0000005F" w14:textId="77777777" w:rsidR="00A02D71" w:rsidRPr="00474D3F" w:rsidRDefault="00A02D71">
            <w:pPr>
              <w:widowControl w:val="0"/>
              <w:spacing w:line="240" w:lineRule="auto"/>
              <w:rPr>
                <w:rFonts w:ascii="Georgia" w:hAnsi="Georgia"/>
                <w:b/>
                <w:sz w:val="18"/>
                <w:szCs w:val="18"/>
              </w:rPr>
            </w:pPr>
          </w:p>
        </w:tc>
      </w:tr>
      <w:tr w:rsidR="00A02D71" w:rsidRPr="00474D3F" w14:paraId="5138F55D" w14:textId="77777777">
        <w:tc>
          <w:tcPr>
            <w:tcW w:w="4185" w:type="dxa"/>
            <w:shd w:val="clear" w:color="auto" w:fill="auto"/>
            <w:tcMar>
              <w:top w:w="100" w:type="dxa"/>
              <w:left w:w="100" w:type="dxa"/>
              <w:bottom w:w="100" w:type="dxa"/>
              <w:right w:w="100" w:type="dxa"/>
            </w:tcMar>
          </w:tcPr>
          <w:p w14:paraId="00000060" w14:textId="77777777" w:rsidR="00A02D71" w:rsidRPr="00474D3F" w:rsidRDefault="009778FA">
            <w:pPr>
              <w:widowControl w:val="0"/>
              <w:spacing w:line="240" w:lineRule="auto"/>
              <w:rPr>
                <w:rFonts w:ascii="Georgia" w:hAnsi="Georgia"/>
                <w:sz w:val="18"/>
                <w:szCs w:val="18"/>
              </w:rPr>
            </w:pPr>
            <w:r w:rsidRPr="00474D3F">
              <w:rPr>
                <w:rFonts w:ascii="Georgia" w:hAnsi="Georgia"/>
                <w:sz w:val="18"/>
                <w:szCs w:val="18"/>
              </w:rPr>
              <w:t>Totalitarian states mobilizing for war: Germany under Adolf Hitler</w:t>
            </w:r>
          </w:p>
        </w:tc>
        <w:tc>
          <w:tcPr>
            <w:tcW w:w="7125" w:type="dxa"/>
            <w:shd w:val="clear" w:color="auto" w:fill="auto"/>
            <w:tcMar>
              <w:top w:w="100" w:type="dxa"/>
              <w:left w:w="100" w:type="dxa"/>
              <w:bottom w:w="100" w:type="dxa"/>
              <w:right w:w="100" w:type="dxa"/>
            </w:tcMar>
          </w:tcPr>
          <w:p w14:paraId="00000061" w14:textId="77777777" w:rsidR="00A02D71" w:rsidRPr="00474D3F" w:rsidRDefault="00A02D71">
            <w:pPr>
              <w:widowControl w:val="0"/>
              <w:spacing w:line="240" w:lineRule="auto"/>
              <w:rPr>
                <w:rFonts w:ascii="Georgia" w:hAnsi="Georgia"/>
                <w:b/>
                <w:sz w:val="18"/>
                <w:szCs w:val="18"/>
              </w:rPr>
            </w:pPr>
          </w:p>
          <w:p w14:paraId="00000062" w14:textId="77777777" w:rsidR="00A02D71" w:rsidRPr="00474D3F" w:rsidRDefault="00A02D71">
            <w:pPr>
              <w:widowControl w:val="0"/>
              <w:spacing w:line="240" w:lineRule="auto"/>
              <w:rPr>
                <w:rFonts w:ascii="Georgia" w:hAnsi="Georgia"/>
                <w:b/>
                <w:sz w:val="18"/>
                <w:szCs w:val="18"/>
              </w:rPr>
            </w:pPr>
          </w:p>
          <w:p w14:paraId="00000063" w14:textId="77777777" w:rsidR="00A02D71" w:rsidRPr="00474D3F" w:rsidRDefault="00A02D71">
            <w:pPr>
              <w:widowControl w:val="0"/>
              <w:spacing w:line="240" w:lineRule="auto"/>
              <w:rPr>
                <w:rFonts w:ascii="Georgia" w:hAnsi="Georgia"/>
                <w:b/>
                <w:sz w:val="18"/>
                <w:szCs w:val="18"/>
              </w:rPr>
            </w:pPr>
          </w:p>
          <w:p w14:paraId="00000064" w14:textId="77777777" w:rsidR="00A02D71" w:rsidRPr="00474D3F" w:rsidRDefault="00A02D71">
            <w:pPr>
              <w:widowControl w:val="0"/>
              <w:spacing w:line="240" w:lineRule="auto"/>
              <w:rPr>
                <w:rFonts w:ascii="Georgia" w:hAnsi="Georgia"/>
                <w:b/>
                <w:sz w:val="18"/>
                <w:szCs w:val="18"/>
              </w:rPr>
            </w:pPr>
          </w:p>
          <w:p w14:paraId="00000065" w14:textId="77777777" w:rsidR="00A02D71" w:rsidRPr="00474D3F" w:rsidRDefault="00A02D71">
            <w:pPr>
              <w:widowControl w:val="0"/>
              <w:spacing w:line="240" w:lineRule="auto"/>
              <w:rPr>
                <w:rFonts w:ascii="Georgia" w:hAnsi="Georgia"/>
                <w:b/>
                <w:sz w:val="18"/>
                <w:szCs w:val="18"/>
              </w:rPr>
            </w:pPr>
          </w:p>
          <w:p w14:paraId="00000066" w14:textId="77777777" w:rsidR="00A02D71" w:rsidRPr="00474D3F" w:rsidRDefault="00A02D71">
            <w:pPr>
              <w:widowControl w:val="0"/>
              <w:spacing w:line="240" w:lineRule="auto"/>
              <w:rPr>
                <w:rFonts w:ascii="Georgia" w:hAnsi="Georgia"/>
                <w:b/>
                <w:sz w:val="18"/>
                <w:szCs w:val="18"/>
              </w:rPr>
            </w:pPr>
          </w:p>
          <w:p w14:paraId="00000067" w14:textId="77777777" w:rsidR="00A02D71" w:rsidRPr="00474D3F" w:rsidRDefault="00A02D71">
            <w:pPr>
              <w:widowControl w:val="0"/>
              <w:spacing w:line="240" w:lineRule="auto"/>
              <w:rPr>
                <w:rFonts w:ascii="Georgia" w:hAnsi="Georgia"/>
                <w:b/>
                <w:sz w:val="18"/>
                <w:szCs w:val="18"/>
              </w:rPr>
            </w:pPr>
          </w:p>
        </w:tc>
      </w:tr>
      <w:tr w:rsidR="00A02D71" w:rsidRPr="00474D3F" w14:paraId="1129CD53" w14:textId="77777777">
        <w:tc>
          <w:tcPr>
            <w:tcW w:w="4185" w:type="dxa"/>
            <w:shd w:val="clear" w:color="auto" w:fill="auto"/>
            <w:tcMar>
              <w:top w:w="100" w:type="dxa"/>
              <w:left w:w="100" w:type="dxa"/>
              <w:bottom w:w="100" w:type="dxa"/>
              <w:right w:w="100" w:type="dxa"/>
            </w:tcMar>
          </w:tcPr>
          <w:p w14:paraId="00000068" w14:textId="77777777" w:rsidR="00A02D71" w:rsidRPr="00474D3F" w:rsidRDefault="009778FA">
            <w:pPr>
              <w:widowControl w:val="0"/>
              <w:spacing w:line="240" w:lineRule="auto"/>
              <w:rPr>
                <w:rFonts w:ascii="Georgia" w:hAnsi="Georgia"/>
                <w:sz w:val="18"/>
                <w:szCs w:val="18"/>
              </w:rPr>
            </w:pPr>
            <w:r w:rsidRPr="00474D3F">
              <w:rPr>
                <w:rFonts w:ascii="Georgia" w:hAnsi="Georgia"/>
                <w:sz w:val="18"/>
                <w:szCs w:val="18"/>
              </w:rPr>
              <w:t>Totalitarian states mobilizing for war: USSR under Joseph Stalin</w:t>
            </w:r>
          </w:p>
        </w:tc>
        <w:tc>
          <w:tcPr>
            <w:tcW w:w="7125" w:type="dxa"/>
            <w:shd w:val="clear" w:color="auto" w:fill="auto"/>
            <w:tcMar>
              <w:top w:w="100" w:type="dxa"/>
              <w:left w:w="100" w:type="dxa"/>
              <w:bottom w:w="100" w:type="dxa"/>
              <w:right w:w="100" w:type="dxa"/>
            </w:tcMar>
          </w:tcPr>
          <w:p w14:paraId="00000069" w14:textId="77777777" w:rsidR="00A02D71" w:rsidRPr="00474D3F" w:rsidRDefault="00A02D71">
            <w:pPr>
              <w:widowControl w:val="0"/>
              <w:spacing w:line="240" w:lineRule="auto"/>
              <w:rPr>
                <w:rFonts w:ascii="Georgia" w:hAnsi="Georgia"/>
                <w:b/>
                <w:sz w:val="18"/>
                <w:szCs w:val="18"/>
              </w:rPr>
            </w:pPr>
          </w:p>
          <w:p w14:paraId="0000006A" w14:textId="77777777" w:rsidR="00A02D71" w:rsidRPr="00474D3F" w:rsidRDefault="00A02D71">
            <w:pPr>
              <w:widowControl w:val="0"/>
              <w:spacing w:line="240" w:lineRule="auto"/>
              <w:rPr>
                <w:rFonts w:ascii="Georgia" w:hAnsi="Georgia"/>
                <w:b/>
                <w:sz w:val="18"/>
                <w:szCs w:val="18"/>
              </w:rPr>
            </w:pPr>
          </w:p>
          <w:p w14:paraId="0000006B" w14:textId="77777777" w:rsidR="00A02D71" w:rsidRPr="00474D3F" w:rsidRDefault="00A02D71">
            <w:pPr>
              <w:widowControl w:val="0"/>
              <w:spacing w:line="240" w:lineRule="auto"/>
              <w:rPr>
                <w:rFonts w:ascii="Georgia" w:hAnsi="Georgia"/>
                <w:b/>
                <w:sz w:val="18"/>
                <w:szCs w:val="18"/>
              </w:rPr>
            </w:pPr>
          </w:p>
          <w:p w14:paraId="0000006C" w14:textId="77777777" w:rsidR="00A02D71" w:rsidRPr="00474D3F" w:rsidRDefault="00A02D71">
            <w:pPr>
              <w:widowControl w:val="0"/>
              <w:spacing w:line="240" w:lineRule="auto"/>
              <w:rPr>
                <w:rFonts w:ascii="Georgia" w:hAnsi="Georgia"/>
                <w:b/>
                <w:sz w:val="18"/>
                <w:szCs w:val="18"/>
              </w:rPr>
            </w:pPr>
          </w:p>
          <w:p w14:paraId="0000006D" w14:textId="77777777" w:rsidR="00A02D71" w:rsidRPr="00474D3F" w:rsidRDefault="00A02D71">
            <w:pPr>
              <w:widowControl w:val="0"/>
              <w:spacing w:line="240" w:lineRule="auto"/>
              <w:rPr>
                <w:rFonts w:ascii="Georgia" w:hAnsi="Georgia"/>
                <w:b/>
                <w:sz w:val="18"/>
                <w:szCs w:val="18"/>
              </w:rPr>
            </w:pPr>
          </w:p>
        </w:tc>
      </w:tr>
      <w:tr w:rsidR="00A02D71" w:rsidRPr="00474D3F" w14:paraId="0BB6A925" w14:textId="77777777">
        <w:tc>
          <w:tcPr>
            <w:tcW w:w="4185" w:type="dxa"/>
            <w:shd w:val="clear" w:color="auto" w:fill="auto"/>
            <w:tcMar>
              <w:top w:w="100" w:type="dxa"/>
              <w:left w:w="100" w:type="dxa"/>
              <w:bottom w:w="100" w:type="dxa"/>
              <w:right w:w="100" w:type="dxa"/>
            </w:tcMar>
          </w:tcPr>
          <w:p w14:paraId="0000006E" w14:textId="77777777" w:rsidR="00A02D71" w:rsidRPr="00474D3F" w:rsidRDefault="009778FA">
            <w:pPr>
              <w:widowControl w:val="0"/>
              <w:spacing w:line="240" w:lineRule="auto"/>
              <w:rPr>
                <w:rFonts w:ascii="Georgia" w:hAnsi="Georgia"/>
                <w:sz w:val="18"/>
                <w:szCs w:val="18"/>
              </w:rPr>
            </w:pPr>
            <w:r w:rsidRPr="00474D3F">
              <w:rPr>
                <w:rFonts w:ascii="Georgia" w:hAnsi="Georgia"/>
                <w:sz w:val="18"/>
                <w:szCs w:val="18"/>
              </w:rPr>
              <w:t xml:space="preserve">New military technology and new tactics, including the </w:t>
            </w:r>
            <w:r w:rsidRPr="00474D3F">
              <w:rPr>
                <w:rFonts w:ascii="Georgia" w:hAnsi="Georgia"/>
                <w:b/>
                <w:sz w:val="18"/>
                <w:szCs w:val="18"/>
                <w:u w:val="single"/>
              </w:rPr>
              <w:t>atomic bomb</w:t>
            </w:r>
            <w:r w:rsidRPr="00474D3F">
              <w:rPr>
                <w:rFonts w:ascii="Georgia" w:hAnsi="Georgia"/>
                <w:sz w:val="18"/>
                <w:szCs w:val="18"/>
              </w:rPr>
              <w:t xml:space="preserve">, </w:t>
            </w:r>
            <w:r w:rsidRPr="00474D3F">
              <w:rPr>
                <w:rFonts w:ascii="Georgia" w:hAnsi="Georgia"/>
                <w:b/>
                <w:sz w:val="18"/>
                <w:szCs w:val="18"/>
                <w:u w:val="single"/>
              </w:rPr>
              <w:t>fire-bombing</w:t>
            </w:r>
            <w:r w:rsidRPr="00474D3F">
              <w:rPr>
                <w:rFonts w:ascii="Georgia" w:hAnsi="Georgia"/>
                <w:sz w:val="18"/>
                <w:szCs w:val="18"/>
              </w:rPr>
              <w:t>, and the waging of “total war” led to increased levels of wartime casualties.</w:t>
            </w:r>
          </w:p>
        </w:tc>
        <w:tc>
          <w:tcPr>
            <w:tcW w:w="7125" w:type="dxa"/>
            <w:shd w:val="clear" w:color="auto" w:fill="auto"/>
            <w:tcMar>
              <w:top w:w="100" w:type="dxa"/>
              <w:left w:w="100" w:type="dxa"/>
              <w:bottom w:w="100" w:type="dxa"/>
              <w:right w:w="100" w:type="dxa"/>
            </w:tcMar>
          </w:tcPr>
          <w:p w14:paraId="0000006F" w14:textId="77777777" w:rsidR="00A02D71" w:rsidRPr="00474D3F" w:rsidRDefault="00A02D71">
            <w:pPr>
              <w:widowControl w:val="0"/>
              <w:spacing w:line="240" w:lineRule="auto"/>
              <w:rPr>
                <w:rFonts w:ascii="Georgia" w:hAnsi="Georgia"/>
                <w:b/>
                <w:sz w:val="18"/>
                <w:szCs w:val="18"/>
              </w:rPr>
            </w:pPr>
          </w:p>
        </w:tc>
      </w:tr>
    </w:tbl>
    <w:p w14:paraId="00000070" w14:textId="77777777" w:rsidR="00A02D71" w:rsidRPr="00474D3F" w:rsidRDefault="00A02D71">
      <w:pPr>
        <w:rPr>
          <w:rFonts w:ascii="Georgia" w:hAnsi="Georgia"/>
          <w:b/>
          <w:sz w:val="16"/>
          <w:szCs w:val="16"/>
        </w:rPr>
      </w:pPr>
    </w:p>
    <w:tbl>
      <w:tblPr>
        <w:tblStyle w:val="a3"/>
        <w:tblW w:w="11310"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5715"/>
      </w:tblGrid>
      <w:tr w:rsidR="00A02D71" w:rsidRPr="00474D3F" w14:paraId="7983A88F" w14:textId="77777777">
        <w:trPr>
          <w:trHeight w:val="380"/>
        </w:trPr>
        <w:tc>
          <w:tcPr>
            <w:tcW w:w="11310" w:type="dxa"/>
            <w:gridSpan w:val="2"/>
            <w:shd w:val="clear" w:color="auto" w:fill="B7B7B7"/>
            <w:tcMar>
              <w:top w:w="100" w:type="dxa"/>
              <w:left w:w="100" w:type="dxa"/>
              <w:bottom w:w="100" w:type="dxa"/>
              <w:right w:w="100" w:type="dxa"/>
            </w:tcMar>
          </w:tcPr>
          <w:p w14:paraId="00000071" w14:textId="77777777" w:rsidR="00A02D71" w:rsidRPr="00474D3F" w:rsidRDefault="009778FA">
            <w:pPr>
              <w:widowControl w:val="0"/>
              <w:spacing w:line="240" w:lineRule="auto"/>
              <w:rPr>
                <w:rFonts w:ascii="Georgia" w:hAnsi="Georgia"/>
                <w:b/>
                <w:sz w:val="18"/>
                <w:szCs w:val="18"/>
              </w:rPr>
            </w:pPr>
            <w:r w:rsidRPr="00474D3F">
              <w:rPr>
                <w:rFonts w:ascii="Georgia" w:hAnsi="Georgia"/>
                <w:b/>
                <w:sz w:val="18"/>
                <w:szCs w:val="18"/>
              </w:rPr>
              <w:t>Explain similarities and differences in how governments used a variety of methods to conduct war.</w:t>
            </w:r>
          </w:p>
        </w:tc>
      </w:tr>
      <w:tr w:rsidR="00A02D71" w:rsidRPr="00474D3F" w14:paraId="4AE67806" w14:textId="77777777">
        <w:trPr>
          <w:trHeight w:val="380"/>
        </w:trPr>
        <w:tc>
          <w:tcPr>
            <w:tcW w:w="5595" w:type="dxa"/>
            <w:shd w:val="clear" w:color="auto" w:fill="auto"/>
            <w:tcMar>
              <w:top w:w="100" w:type="dxa"/>
              <w:left w:w="100" w:type="dxa"/>
              <w:bottom w:w="100" w:type="dxa"/>
              <w:right w:w="100" w:type="dxa"/>
            </w:tcMar>
          </w:tcPr>
          <w:p w14:paraId="00000073" w14:textId="77777777" w:rsidR="00A02D71" w:rsidRPr="00474D3F" w:rsidRDefault="009778FA">
            <w:pPr>
              <w:widowControl w:val="0"/>
              <w:spacing w:line="240" w:lineRule="auto"/>
              <w:rPr>
                <w:rFonts w:ascii="Georgia" w:hAnsi="Georgia"/>
                <w:sz w:val="20"/>
                <w:szCs w:val="20"/>
              </w:rPr>
            </w:pPr>
            <w:r w:rsidRPr="00474D3F">
              <w:rPr>
                <w:rFonts w:ascii="Georgia" w:hAnsi="Georgia"/>
                <w:sz w:val="20"/>
                <w:szCs w:val="20"/>
              </w:rPr>
              <w:t>Similarities in methods to conduct war</w:t>
            </w:r>
          </w:p>
        </w:tc>
        <w:tc>
          <w:tcPr>
            <w:tcW w:w="5715" w:type="dxa"/>
            <w:shd w:val="clear" w:color="auto" w:fill="auto"/>
            <w:tcMar>
              <w:top w:w="100" w:type="dxa"/>
              <w:left w:w="100" w:type="dxa"/>
              <w:bottom w:w="100" w:type="dxa"/>
              <w:right w:w="100" w:type="dxa"/>
            </w:tcMar>
          </w:tcPr>
          <w:p w14:paraId="00000074" w14:textId="77777777" w:rsidR="00A02D71" w:rsidRPr="00474D3F" w:rsidRDefault="009778FA">
            <w:pPr>
              <w:widowControl w:val="0"/>
              <w:spacing w:line="240" w:lineRule="auto"/>
              <w:rPr>
                <w:rFonts w:ascii="Georgia" w:hAnsi="Georgia"/>
                <w:sz w:val="20"/>
                <w:szCs w:val="20"/>
              </w:rPr>
            </w:pPr>
            <w:r w:rsidRPr="00474D3F">
              <w:rPr>
                <w:rFonts w:ascii="Georgia" w:hAnsi="Georgia"/>
                <w:sz w:val="20"/>
                <w:szCs w:val="20"/>
              </w:rPr>
              <w:t>Differences in methods used to conduct war</w:t>
            </w:r>
          </w:p>
          <w:p w14:paraId="00000075" w14:textId="77777777" w:rsidR="00A02D71" w:rsidRPr="00474D3F" w:rsidRDefault="00A02D71">
            <w:pPr>
              <w:widowControl w:val="0"/>
              <w:spacing w:line="240" w:lineRule="auto"/>
              <w:rPr>
                <w:rFonts w:ascii="Georgia" w:hAnsi="Georgia"/>
                <w:sz w:val="20"/>
                <w:szCs w:val="20"/>
              </w:rPr>
            </w:pPr>
          </w:p>
          <w:p w14:paraId="00000076" w14:textId="77777777" w:rsidR="00A02D71" w:rsidRPr="00474D3F" w:rsidRDefault="00A02D71">
            <w:pPr>
              <w:widowControl w:val="0"/>
              <w:spacing w:line="240" w:lineRule="auto"/>
              <w:rPr>
                <w:rFonts w:ascii="Georgia" w:hAnsi="Georgia"/>
                <w:sz w:val="20"/>
                <w:szCs w:val="20"/>
              </w:rPr>
            </w:pPr>
          </w:p>
          <w:p w14:paraId="00000077" w14:textId="77777777" w:rsidR="00A02D71" w:rsidRPr="00474D3F" w:rsidRDefault="00A02D71">
            <w:pPr>
              <w:widowControl w:val="0"/>
              <w:spacing w:line="240" w:lineRule="auto"/>
              <w:rPr>
                <w:rFonts w:ascii="Georgia" w:hAnsi="Georgia"/>
                <w:sz w:val="20"/>
                <w:szCs w:val="20"/>
              </w:rPr>
            </w:pPr>
          </w:p>
          <w:p w14:paraId="00000078" w14:textId="77777777" w:rsidR="00A02D71" w:rsidRPr="00474D3F" w:rsidRDefault="00A02D71">
            <w:pPr>
              <w:widowControl w:val="0"/>
              <w:spacing w:line="240" w:lineRule="auto"/>
              <w:rPr>
                <w:rFonts w:ascii="Georgia" w:hAnsi="Georgia"/>
                <w:sz w:val="20"/>
                <w:szCs w:val="20"/>
              </w:rPr>
            </w:pPr>
          </w:p>
        </w:tc>
      </w:tr>
    </w:tbl>
    <w:p w14:paraId="00000079" w14:textId="77777777" w:rsidR="00A02D71" w:rsidRPr="00474D3F" w:rsidRDefault="00A02D71">
      <w:pPr>
        <w:rPr>
          <w:rFonts w:ascii="Georgia" w:hAnsi="Georgia"/>
          <w:b/>
          <w:sz w:val="16"/>
          <w:szCs w:val="16"/>
        </w:rPr>
      </w:pPr>
    </w:p>
    <w:sectPr w:rsidR="00A02D71" w:rsidRPr="00474D3F">
      <w:pgSz w:w="12240" w:h="15840"/>
      <w:pgMar w:top="270" w:right="1440" w:bottom="1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D71"/>
    <w:rsid w:val="00474D3F"/>
    <w:rsid w:val="009778FA"/>
    <w:rsid w:val="00A02D71"/>
    <w:rsid w:val="00A130ED"/>
    <w:rsid w:val="00B6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76883"/>
  <w15:docId w15:val="{7BDB4B03-8EDE-D34E-AFAE-D37C754F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5</cp:revision>
  <dcterms:created xsi:type="dcterms:W3CDTF">2021-05-14T09:51:00Z</dcterms:created>
  <dcterms:modified xsi:type="dcterms:W3CDTF">2023-06-04T16:49:00Z</dcterms:modified>
</cp:coreProperties>
</file>